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33B" w:rsidRDefault="00AE633B" w:rsidP="00AE633B">
      <w:pPr>
        <w:jc w:val="center"/>
        <w:rPr>
          <w:rFonts w:ascii="仿宋_GB2312" w:eastAsia="仿宋_GB2312" w:hint="eastAsia"/>
          <w:sz w:val="32"/>
          <w:szCs w:val="32"/>
        </w:rPr>
      </w:pPr>
      <w:r>
        <w:rPr>
          <w:rFonts w:ascii="仿宋_GB2312" w:eastAsia="仿宋_GB2312" w:hint="eastAsia"/>
          <w:sz w:val="32"/>
          <w:szCs w:val="32"/>
        </w:rPr>
        <w:t>野生动物保护法</w:t>
      </w:r>
      <w:bookmarkStart w:id="0" w:name="_GoBack"/>
      <w:bookmarkEnd w:id="0"/>
    </w:p>
    <w:p w:rsidR="00AE633B" w:rsidRDefault="00AE633B" w:rsidP="00AE633B">
      <w:pPr>
        <w:ind w:firstLineChars="200" w:firstLine="640"/>
        <w:jc w:val="left"/>
        <w:rPr>
          <w:rFonts w:ascii="仿宋_GB2312" w:eastAsia="仿宋_GB2312" w:hint="eastAsia"/>
          <w:sz w:val="32"/>
          <w:szCs w:val="32"/>
        </w:rPr>
      </w:pP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第一章 总则</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第一条 为了保护野生动物，拯救珍贵、濒危野生动物，维护生物多样性和生态平衡，推进生态文明建设，制定本法。</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第二条 在中华人民共和国领域及管辖的其他海域，从事野生动物保护及相关活动，适用本法。</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本法规定保护的野生动物，是指珍贵、濒危的陆生、水生野生动物和有重要生态、科学、社会</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中华人民共和国野生动物保护法</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中华人民共和国野生动物保护法(15张)</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价值的陆生野生动物。</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本法规定的野生动物及其制品，是指野生动物的整体（含卵、蛋）、部分及其衍生物。</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珍贵、濒危的水生野生动物以外的其他水生野生动物的保护，适用《中华人民共和国渔业法》等有关法律的规定。</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第三条 野生动物资源属于国家所有。</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国家保障依法从事野生动物科学研究、人工繁育等保护及相关活动的组织和个人的合法权益。</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第四条国家对野生动物实行保护优先、规范利用、严格监管的原则，鼓励开展野生动物科学研究，培育公民保护野生动物的意识，促进人与自然和谐发展。</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lastRenderedPageBreak/>
        <w:t>第五条国家保护野生动物及其栖息地。县级以上人民政府应当制定野生动物及其栖息地相关保护规划和措施，并将野生动物保护经费纳入预算。</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国家鼓励公民、法人和其他组织依法通过捐赠、资助、志愿服务等方式参与野生动物保护活动，支持野生动物保护公益事业。</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本法规定的野生动物栖息地，是指野生动物野外种群生息繁衍的重要区域。</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第六条 任何组织和个人都有保护野生动物及其栖息地的义务。禁止违法猎捕野生动物、破坏野生动物栖息地。</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任何组织和个人都有权向有关部门和机关举报或者控告违反本法的行为。野生动物保护主管部门和其他有关部门、机关对举报或者控告，应当及时依法处理。</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第七条 国务院林业草原 [1]  、渔业主管部门分别主管全国陆生、水生野生动物保护工作。</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县级以上地方人民政府林业、渔业主管部门分别主管本行政区域内陆生、水生野生动物保护工作。</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第八条各级人民政府应当加强野生动物保护的宣传教育和科学知识普及工作，鼓励和支持基层群众性自治组织、社会组织、企业事业单位、志愿者开展野生动物保护法律法规和保护知识的宣传活动。</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教育行政部门、学校应当对学生进行野生动物保护知识</w:t>
      </w:r>
      <w:r w:rsidRPr="00AE633B">
        <w:rPr>
          <w:rFonts w:ascii="仿宋_GB2312" w:eastAsia="仿宋_GB2312" w:hint="eastAsia"/>
          <w:sz w:val="32"/>
          <w:szCs w:val="32"/>
        </w:rPr>
        <w:lastRenderedPageBreak/>
        <w:t>教育。</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新闻媒体应当开展野生动物保护法律法规和保护知识的宣传，对违法行为进行舆论监督。</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第九条 在野生动物保护和科学研究方面成绩显著的组织和个人，由县级以上人民政府给予奖励。</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第二章 野生动物及其栖息地保护</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第十条 国家对野生动物实行分类分级保护。</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国家对珍贵、濒危的野生动物实行重点保护。国家重点保护的野生动物分为一级保护野生动物和二级保护野生动物。国家重点保护野生动物名录，由国务院野生动物保护主管部门组织科学评估后制定，并每五年根据评估情况确定对名录进行调整。国家重点保护野生动物</w:t>
      </w:r>
      <w:proofErr w:type="gramStart"/>
      <w:r w:rsidRPr="00AE633B">
        <w:rPr>
          <w:rFonts w:ascii="仿宋_GB2312" w:eastAsia="仿宋_GB2312" w:hint="eastAsia"/>
          <w:sz w:val="32"/>
          <w:szCs w:val="32"/>
        </w:rPr>
        <w:t>名录报</w:t>
      </w:r>
      <w:proofErr w:type="gramEnd"/>
      <w:r w:rsidRPr="00AE633B">
        <w:rPr>
          <w:rFonts w:ascii="仿宋_GB2312" w:eastAsia="仿宋_GB2312" w:hint="eastAsia"/>
          <w:sz w:val="32"/>
          <w:szCs w:val="32"/>
        </w:rPr>
        <w:t>国务院批准公布。</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地方重点保护野生动物，是指国家重点保护野生动物以外，由省、自治区、直辖市重点保护的野生动物。地方重点保护野生动物名录，由省、自治区、直辖市人民政府组织科学评估后制定、调整并公布。</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有重要生态、科学、社会价值的陆生野生动物名录，由国务院野生动物保护主管部门组织科学评估后制定、调整并公布。</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第十一条县级以上人民政府野生动物保护主管部门，应当定期组织或者委托有关科学研究机构对野生动物及其栖</w:t>
      </w:r>
      <w:r w:rsidRPr="00AE633B">
        <w:rPr>
          <w:rFonts w:ascii="仿宋_GB2312" w:eastAsia="仿宋_GB2312" w:hint="eastAsia"/>
          <w:sz w:val="32"/>
          <w:szCs w:val="32"/>
        </w:rPr>
        <w:lastRenderedPageBreak/>
        <w:t>息地状况进行调查、监测和评估，建立健全野生动物及其栖息地档案。</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对野生动物及其栖息地状况的调查、监测和评估应当包括下列内容：</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（一）野生动物野外分布区域、种群数量及结构；</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（二）野生动物栖息地的面积、生态状况；</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（三）野生动物及其栖息地的主要威胁因素；</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（四）野生动物人工繁育情况等其他需要调查、监测和评估的内容。</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第十二条国务院野生动物保护主管部门应当会同国务院有关部门，根据野生动物及其栖息地状况的调查、监测和评估结果，确定并发布野生动物重要栖息地名录。</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省级以上人民政府依法划定相关自然保护区域，保护野生动物及其重要栖息地，保护、恢复和改善野生动物生存环境。对不具备划定相关自然保护区</w:t>
      </w:r>
      <w:proofErr w:type="gramStart"/>
      <w:r w:rsidRPr="00AE633B">
        <w:rPr>
          <w:rFonts w:ascii="仿宋_GB2312" w:eastAsia="仿宋_GB2312" w:hint="eastAsia"/>
          <w:sz w:val="32"/>
          <w:szCs w:val="32"/>
        </w:rPr>
        <w:t>域条件</w:t>
      </w:r>
      <w:proofErr w:type="gramEnd"/>
      <w:r w:rsidRPr="00AE633B">
        <w:rPr>
          <w:rFonts w:ascii="仿宋_GB2312" w:eastAsia="仿宋_GB2312" w:hint="eastAsia"/>
          <w:sz w:val="32"/>
          <w:szCs w:val="32"/>
        </w:rPr>
        <w:t>的，县级以上人民政府可以采取划定禁猎（渔）区、规定禁猎（渔）期等其他形式予以保护。</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禁止或者限制在相关自然保护区域内引入外来物种、营造单一纯林、</w:t>
      </w:r>
      <w:proofErr w:type="gramStart"/>
      <w:r w:rsidRPr="00AE633B">
        <w:rPr>
          <w:rFonts w:ascii="仿宋_GB2312" w:eastAsia="仿宋_GB2312" w:hint="eastAsia"/>
          <w:sz w:val="32"/>
          <w:szCs w:val="32"/>
        </w:rPr>
        <w:t>过量施洒农药</w:t>
      </w:r>
      <w:proofErr w:type="gramEnd"/>
      <w:r w:rsidRPr="00AE633B">
        <w:rPr>
          <w:rFonts w:ascii="仿宋_GB2312" w:eastAsia="仿宋_GB2312" w:hint="eastAsia"/>
          <w:sz w:val="32"/>
          <w:szCs w:val="32"/>
        </w:rPr>
        <w:t>等人为干扰、威胁野生动物生息繁衍的行为。</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相关自然保护区域，依照有关法律法规的规定划定和管理。</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lastRenderedPageBreak/>
        <w:t>第十三条县级以上人民政府及其有关部门在编制有关开发利用规划时，应当充分考虑野生动物及其栖息地保护的需要，分析、预测和评估规划实施可能对野生动物及其栖息地保护产生的整体影响，避免或者减少规划实施可能造成的不利后果。</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禁止在相关自然保护区</w:t>
      </w:r>
      <w:proofErr w:type="gramStart"/>
      <w:r w:rsidRPr="00AE633B">
        <w:rPr>
          <w:rFonts w:ascii="仿宋_GB2312" w:eastAsia="仿宋_GB2312" w:hint="eastAsia"/>
          <w:sz w:val="32"/>
          <w:szCs w:val="32"/>
        </w:rPr>
        <w:t>域建设</w:t>
      </w:r>
      <w:proofErr w:type="gramEnd"/>
      <w:r w:rsidRPr="00AE633B">
        <w:rPr>
          <w:rFonts w:ascii="仿宋_GB2312" w:eastAsia="仿宋_GB2312" w:hint="eastAsia"/>
          <w:sz w:val="32"/>
          <w:szCs w:val="32"/>
        </w:rPr>
        <w:t>法律法规规定不得建设的项目。机场、铁路、公路、水利水电、围堰、围填海等建设项目的选址选线，应当避让相关自然保护区域、野生动物迁徙洄游通道；无法避让的，应当采取修建野生动物通道、过鱼设施等措施，消除或者减少对野生动物的不利影响。</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建设项目可能对相关自然保护区域、野生动物迁徙洄游通道产生影响的，环境影响评价文件的审批部门在审批环境影响评价文件时，涉及国家重点保护野生动物的，应当征求国务院野生动物保护主管部门意见；涉及地方重点保护野生动物的，应当征求省、自治区、直辖市人民政府野生动物保护主管部门意见。</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第十四条各级野生动物保护主管部门应当监视、监测环境对野生动物的影响。由于环境影响对野生动物造成危害时，野生动物保护主管部门应当会同有关部门进行调查处理。</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第十五条国家或者地方重点保护野生动物受到自然灾害、重大环境污染事故等突发事件威胁时，当地人民政府应当及时采取应急救助措施。</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lastRenderedPageBreak/>
        <w:t>县级以上人民政府野生动物保护主管部门应当按照国家有关规定组织开展野生动物收容救护工作。</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禁止以野生动物收容救护为名买卖野生动物及其制品。</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十六条县级以上人民政府野生动物保护主管部门、兽医主管部门，应当按照职责分工对野生动物疫源疫病进行监测，组织开展预测、预报等工作，并按照规定制定野生动物疫情应急预案，报同级人民政府批准或者备案。</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县级以上人民政府野生动物保护主管部门、兽医主管部门、卫生主管部门，应当按照职责分工负责与人畜共患传染病有关的动物传染病的防治管理工作。</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第十七条 国家加强对野生动物遗传资源的保护，对濒危野生动物实施抢救性保护。</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国务院野生动物保护主管部门应当会同国务院有关部门制定有关野生动物遗传资源保护和利用规划，建立国家野生动物遗传资源基因库，对原产我国的珍贵、濒危野生动物遗传资源实行重点保护。</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第十八条 有关地方人民政府应当采取措施，预防、控制野生动物可能造成的危害，保障人畜安全和农业、林业生产。</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第十九条因保护本法规定保护的野生动物，造成人员伤亡、农作物或者其他财产损失的，由当地人民政府给予补偿。具体办法由省、自治区、直辖市人民政府制定。有关地方人</w:t>
      </w:r>
      <w:r w:rsidRPr="00AE633B">
        <w:rPr>
          <w:rFonts w:ascii="仿宋_GB2312" w:eastAsia="仿宋_GB2312" w:hint="eastAsia"/>
          <w:sz w:val="32"/>
          <w:szCs w:val="32"/>
        </w:rPr>
        <w:lastRenderedPageBreak/>
        <w:t>民政府可以推动保险机构开展野生动物致害赔偿保险业务。</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有关地方人民政府采取预防、控制国家重点保护野生动物造成危害的措施以及实行补偿所需经费，由中央财政按照国家有关规定予以补助。</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第三章　野生动物管理</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第二十条　在相关自然保护区域和禁猎（渔）区、禁猎（渔）期内，禁止猎捕以及其他妨碍野生动物生息繁衍的活动，但法律法规另有规定的除外。</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野生动物迁徙洄游期间，在前款规定区域外的迁徙洄游通道内，禁止猎捕并严格限制其他妨碍野生动物生息繁衍的活动。迁徙洄游通道的范围以及妨碍野生动物生息繁衍活动的内容，由县级以上人民政府或者其野生动物保护主管部门规定并公布。</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第二十一条　禁止猎捕、杀害国家重点保护野生动物。</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 xml:space="preserve">第二十二条　</w:t>
      </w:r>
      <w:proofErr w:type="gramStart"/>
      <w:r w:rsidRPr="00AE633B">
        <w:rPr>
          <w:rFonts w:ascii="仿宋_GB2312" w:eastAsia="仿宋_GB2312" w:hint="eastAsia"/>
          <w:sz w:val="32"/>
          <w:szCs w:val="32"/>
        </w:rPr>
        <w:t>猎捕非</w:t>
      </w:r>
      <w:proofErr w:type="gramEnd"/>
      <w:r w:rsidRPr="00AE633B">
        <w:rPr>
          <w:rFonts w:ascii="仿宋_GB2312" w:eastAsia="仿宋_GB2312" w:hint="eastAsia"/>
          <w:sz w:val="32"/>
          <w:szCs w:val="32"/>
        </w:rPr>
        <w:t>国家重点保护野生动物的，应当依法取得县级以上地方人民政府野生动物保护主管部门核发的狩猎证，并且服从猎捕量限额管理。</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lastRenderedPageBreak/>
        <w:t>第二十三条　猎捕者应当按照特许猎捕证、狩猎证规定的种类、数量、地点、工具、方法和期限进行猎捕。</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持枪猎捕的，应当依法取得公安机关核发的持枪证。</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第二十四条　禁止使用毒药、爆炸物、电击或者电子诱捕装置以及猎套、猎夹、地枪、</w:t>
      </w:r>
      <w:proofErr w:type="gramStart"/>
      <w:r w:rsidRPr="00AE633B">
        <w:rPr>
          <w:rFonts w:ascii="仿宋_GB2312" w:eastAsia="仿宋_GB2312" w:hint="eastAsia"/>
          <w:sz w:val="32"/>
          <w:szCs w:val="32"/>
        </w:rPr>
        <w:t>排铳等工具</w:t>
      </w:r>
      <w:proofErr w:type="gramEnd"/>
      <w:r w:rsidRPr="00AE633B">
        <w:rPr>
          <w:rFonts w:ascii="仿宋_GB2312" w:eastAsia="仿宋_GB2312" w:hint="eastAsia"/>
          <w:sz w:val="32"/>
          <w:szCs w:val="32"/>
        </w:rPr>
        <w:t>进行猎捕，禁止使用夜间照明行猎、歼灭性围猎、捣毁巢穴、火攻、烟熏、网捕等方法进行猎捕，但因科学研究确需网捕、电子诱捕的除外。</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前款规定以外的禁止使用的猎捕工具和方法，由县级以上地方人民政府规定并公布。</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第二十五条　国家支持有关科学研究机构因物种保护目的人工繁育国家重点保护野生动物。</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前款规定以外的人工繁育国家重点保护野生动物实行许可制度。人工繁育国家重点保护野生动物的，应当经省、自治区、直辖市人民政府野生动物保护主管部门批准，取得人工繁育许可证，但国务院对批准机关另有规定的除外。</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人工繁育国家重点保护野生动物应当使用人工繁育子代种源，建立物种系谱、繁育档案和个体数据。因物种保护目的确需采用野外种源的，适用本法第二十一条和第二十三条的规定。</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本法所称人工繁育子代，是指人工控制条件下繁殖出生的子代个体且其亲本也在人工控制条件下出生。</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lastRenderedPageBreak/>
        <w:t>第二十六条　人工繁育国家重点保护野生动物应当有利于物种保护及其科学研究，不得破坏野外种群资源，并根据野生动物习性确保其具有必要的活动空间和生息繁衍、卫生健康条件，具备与其繁育目的、种类、发展规模相适应的场所、设施、技术，符合有关技术标准和防疫要求，不得虐待野生动物。</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省级以上人民政府野生动物保护主管部门可以根据保护国家重点保护野生动物的需要，组织开展国家重点保护野生动物放归野外环境工作。</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第二十七条　禁止出售、购买、利用国家重点保护野生动物及其制品。</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实行国家重点保护野生动物及其制品专用标识的范围和管理办法，由国务院野生动物保护主管部门规定。</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出售、利用非国家重点保护野生动物的，应当提供狩猎、进出口等合法来源证明。</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出售本条第二款、第四款规定的野生动物的，还应当依法附有检疫证明。</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lastRenderedPageBreak/>
        <w:t>第二十八条　对人工繁育技术成熟稳定的国家重点保护野生动物，经科学论证，纳入国务院野生动物保护主管部门制定的人工繁育国家重点保护野生动物名录。对列入名录的野生动物及其制品，可以凭人工繁育许可证，按照省、自治区、直辖市人民政府野生动物保护主管部门核验的年度生产数量直接取得专用标识，凭专用标识出售和利用，保证可追溯。</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对本法第十条规定的国家重点保护野生动物名录进行调整时，根据有关野外种群保护情况，可以对前款规定的有关人工繁育技术成熟稳定野生动物的人工种群，不再列入国家重点保护野生动物名录，实行与野外种群不同的管理措施，但应当依照本法第二十五条第二款和本条第一款的规定取得人工繁育许可证和专用标识。</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第二十九条　利用野生动物及其制品的，应当以人工繁育种群为主，有利于野外种群养护，符合生态文明建设的要求，尊重社会公德，遵守法律法规和国家有关规定。</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野生动物及其制品作为药品经营和利用的，还应当遵守有关药品管理的法律法规。</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第三十条　禁止生产、经营使用国家重点保护野生动物及其制品制作的食品，或者使用没有合法来源证明的非国家重点保护野生动物及其制品制作的食品。</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禁止为食用非法购买国家重点保护的野生动物及其制</w:t>
      </w:r>
      <w:r w:rsidRPr="00AE633B">
        <w:rPr>
          <w:rFonts w:ascii="仿宋_GB2312" w:eastAsia="仿宋_GB2312" w:hint="eastAsia"/>
          <w:sz w:val="32"/>
          <w:szCs w:val="32"/>
        </w:rPr>
        <w:lastRenderedPageBreak/>
        <w:t>品。</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第三十一条　禁止为出售、购买、利用野生动物或者禁止使用的猎捕工具发布广告。禁止为违法出售、购买、利用野生动物制品发布广告。</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第三十二条　禁止网络交易平台、商品交易市场等交易场所，为违法出售、购买、利用野生动物及其制品或者禁止使用的猎捕工具提供交易服务。</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第三十三条　运输、携带、寄递国家重点保护野生动物及其制品、本法第二十八条第二款规定的野生动物及其制品出县境的，应当持有或者附有本法第二十一条、第二十五条、第二十七条或者第二十八条规定的许可证、批准文件的副本或者专用标识，以及检疫证明。</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运输非国家重点保护野生动物出县境的，应当持有狩猎、进出口等合法来源证明，以及检疫证明。</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第三十四条　县级以上人民政府野生动物保护主管部门应当对科学研究、人工繁育、公众展示展演等利用野生动物及其制品的活动进行监督管理。</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县级以上人民政府其他有关部门，应当按照职责分工对野生动物及其制品出售、购买、利用、运输、寄递等活动进行监督检查。</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第三十五条　中华人民共和国缔结或者参加的国际公约禁止或者限制贸易的野生动物或者其制品名录，由国家濒</w:t>
      </w:r>
      <w:r w:rsidRPr="00AE633B">
        <w:rPr>
          <w:rFonts w:ascii="仿宋_GB2312" w:eastAsia="仿宋_GB2312" w:hint="eastAsia"/>
          <w:sz w:val="32"/>
          <w:szCs w:val="32"/>
        </w:rPr>
        <w:lastRenderedPageBreak/>
        <w:t>危物种进出口管理机构制定、调整并公布。</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进出口列入前款名录的野生动物或者其制品的，出口国家重点保护野生动物或者其制品的，应当经国务院野生动物保护主管部门或者国务院批准，并取得国家濒危物种进出口管理机构核发的允许进出口证明书。海关依法实施进出境检疫，凭允许进出口证明书、检疫证明按照规定办理通关手续。 [1]</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涉及科学技术保密的野生动物物种的出口，按照国务院有关规定办理。</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列入本条第一款名录的野生动物，经国务院野生动物保护主管部门核准，在本法适用范围内可以按照国家重点保护的野生动物管理。</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第三十六条　国家组织开展野生动物保护及相关执法活动的国际合作与交流；建立防范、打击野生动物及其制品的走私和非法贸易的部门协调机制，开展防范、打击走私和非法贸易行动。</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第三十七条　从境外引进野生动物物种的，应当经国务院野生动物保护主管部门批准。从境外引进列入本法第三十五条第一款名录的野生动物，还应当依法取得允许进出口证明书。海关依法实施进境检疫，凭进口批准文件或者允许进出口证明书以及检疫证明按照规定办理通关手续。 [1]</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从境外引进野生动物物种的，应当采取安全可靠的防范</w:t>
      </w:r>
      <w:r w:rsidRPr="00AE633B">
        <w:rPr>
          <w:rFonts w:ascii="仿宋_GB2312" w:eastAsia="仿宋_GB2312" w:hint="eastAsia"/>
          <w:sz w:val="32"/>
          <w:szCs w:val="32"/>
        </w:rPr>
        <w:lastRenderedPageBreak/>
        <w:t>措施，防止其进入野外环境，避免对生态系统造成危害。确需将其放归野外的，按照国家有关规定执行。</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第三十八条　任何组织和个人将野生动物放生至野外环境，应当选择适合放生地野外生存的当地物种，不得干扰当地居民的正常生活、生产，避免对生态系统造成危害。随意放生野生动物，造成他人人身、财产损害或者危害生态系统的，依法承担法律责任。</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第三十九条　禁止伪造、变造、买卖、转让、租借特许猎捕证、狩猎证、人工繁育许可证及专用标识，出售、购买、利用国家重点保护野生动物及其制品的批准文件，或者允许进出口证明书、进出口等批准文件。</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前款规定的有关许可证书、专用标识、批准文件的发放情况，应当依法公开。</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第四十条　外国人在我国对国家重点保护野生动物进行野外考察或者在野外拍摄电影、录像，应当经省、自治区、直辖市人民政府野生动物保护主管部门或者其授权的单位批准，并遵守有关法律法规规定。</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第四十一条　地方重点保护野生动物和其他非国家重点保护野生动物的管理办法，由省、自治区、直辖市人民代表大会或者其常务委员会制定。</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第四章 法律责任</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第四十二条野生动物保护主管部门或者其他有关部门、</w:t>
      </w:r>
      <w:r w:rsidRPr="00AE633B">
        <w:rPr>
          <w:rFonts w:ascii="仿宋_GB2312" w:eastAsia="仿宋_GB2312" w:hint="eastAsia"/>
          <w:sz w:val="32"/>
          <w:szCs w:val="32"/>
        </w:rPr>
        <w:lastRenderedPageBreak/>
        <w:t>机关不依法</w:t>
      </w:r>
      <w:proofErr w:type="gramStart"/>
      <w:r w:rsidRPr="00AE633B">
        <w:rPr>
          <w:rFonts w:ascii="仿宋_GB2312" w:eastAsia="仿宋_GB2312" w:hint="eastAsia"/>
          <w:sz w:val="32"/>
          <w:szCs w:val="32"/>
        </w:rPr>
        <w:t>作出</w:t>
      </w:r>
      <w:proofErr w:type="gramEnd"/>
      <w:r w:rsidRPr="00AE633B">
        <w:rPr>
          <w:rFonts w:ascii="仿宋_GB2312" w:eastAsia="仿宋_GB2312" w:hint="eastAsia"/>
          <w:sz w:val="32"/>
          <w:szCs w:val="32"/>
        </w:rPr>
        <w:t>行政许可决定，发现违法行为或者接到对违法行为的举报不予查处或者不依法查处，或者有滥用职权等其他不依法履行职责的行为的，由本级人民政府或者上级人民政府有关部门、机关责令改正，对负有责任的主管人员和其他直接责任人员依法给予记过、记大过或者降级处分；造成严重后果的，给予撤职或者开除处分，其主要负责人应当引咎辞职；构成犯罪的，依法追究刑事责任。</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第四十三条 违反本法第十二条第三款、第十三条第二款规定的，依照有关法律法规的规定处罚。</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四十四条违反本法第十五条第三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四十五条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w:t>
      </w:r>
      <w:r w:rsidRPr="00AE633B">
        <w:rPr>
          <w:rFonts w:ascii="仿宋_GB2312" w:eastAsia="仿宋_GB2312" w:hint="eastAsia"/>
          <w:sz w:val="32"/>
          <w:szCs w:val="32"/>
        </w:rPr>
        <w:lastRenderedPageBreak/>
        <w:t>工没收猎获物、猎捕工具和违法所得，吊销特许猎捕证，并处猎获物价值二倍以上十倍以下的罚款；没有猎获物的，并处一万元以上五万元以下的罚款；构成犯罪的，依法追究刑事责任。</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第四十六条违反本法第二十条、第二十二条、第二十三条第一款、第二十四条第一款规定，在相关自然保护区域、禁猎（渔）区、禁猎（渔）期</w:t>
      </w:r>
      <w:proofErr w:type="gramStart"/>
      <w:r w:rsidRPr="00AE633B">
        <w:rPr>
          <w:rFonts w:ascii="仿宋_GB2312" w:eastAsia="仿宋_GB2312" w:hint="eastAsia"/>
          <w:sz w:val="32"/>
          <w:szCs w:val="32"/>
        </w:rPr>
        <w:t>猎捕非</w:t>
      </w:r>
      <w:proofErr w:type="gramEnd"/>
      <w:r w:rsidRPr="00AE633B">
        <w:rPr>
          <w:rFonts w:ascii="仿宋_GB2312" w:eastAsia="仿宋_GB2312" w:hint="eastAsia"/>
          <w:sz w:val="32"/>
          <w:szCs w:val="32"/>
        </w:rPr>
        <w:t>国家重点保护野生动物，未取得狩猎证、未按照狩猎证规定</w:t>
      </w:r>
      <w:proofErr w:type="gramStart"/>
      <w:r w:rsidRPr="00AE633B">
        <w:rPr>
          <w:rFonts w:ascii="仿宋_GB2312" w:eastAsia="仿宋_GB2312" w:hint="eastAsia"/>
          <w:sz w:val="32"/>
          <w:szCs w:val="32"/>
        </w:rPr>
        <w:t>猎捕非</w:t>
      </w:r>
      <w:proofErr w:type="gramEnd"/>
      <w:r w:rsidRPr="00AE633B">
        <w:rPr>
          <w:rFonts w:ascii="仿宋_GB2312" w:eastAsia="仿宋_GB2312" w:hint="eastAsia"/>
          <w:sz w:val="32"/>
          <w:szCs w:val="32"/>
        </w:rPr>
        <w:t>国家重点保护野生动物，或者使用禁用的工具、方法</w:t>
      </w:r>
      <w:proofErr w:type="gramStart"/>
      <w:r w:rsidRPr="00AE633B">
        <w:rPr>
          <w:rFonts w:ascii="仿宋_GB2312" w:eastAsia="仿宋_GB2312" w:hint="eastAsia"/>
          <w:sz w:val="32"/>
          <w:szCs w:val="32"/>
        </w:rPr>
        <w:t>猎捕非</w:t>
      </w:r>
      <w:proofErr w:type="gramEnd"/>
      <w:r w:rsidRPr="00AE633B">
        <w:rPr>
          <w:rFonts w:ascii="仿宋_GB2312" w:eastAsia="仿宋_GB2312" w:hint="eastAsia"/>
          <w:sz w:val="32"/>
          <w:szCs w:val="32"/>
        </w:rPr>
        <w:t>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违反本法第二十三条第二款规定，未取得持枪证持枪猎捕野生动物，构成违反治安管理行为的，由公安机关依法给予治安管理处罚；构成犯罪的，依法追究刑事责任。</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四十七条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lastRenderedPageBreak/>
        <w:t>第四十八条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 [1]  按照职责分工没收野生动物及其制品和违法所得，并处野生动物及其制品价值二倍以上十倍以下的罚款；情节严重的，吊销人工繁育许可证、撤销批准文件、收回专用标识；构成犯罪的，依法追究刑事责任。</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违反本法第二十七条第四款、第三十三条第二款规定，未持有合法来源证明出售、利用、运输非国家重点保护野生动物的，由县级以上地方人民政府野生动物保护主管部门或者市场监督管理部门 [1]  按照职责分工没收野生动物，并处野生动物价值一倍以上五倍以下的罚款。</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违反本法第二十七条第五款、第三十三条规定，出售、运输、携带、寄递有关野生动物及其制品未持有或者未附有检疫证明的，依照《中华人民共和国动物防疫法》的规定处罚。</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第四十九条违反本法第三十条规定，生产、经营使用国家重点保护野生动物及其制品或者没有合法来源证明的非</w:t>
      </w:r>
      <w:r w:rsidRPr="00AE633B">
        <w:rPr>
          <w:rFonts w:ascii="仿宋_GB2312" w:eastAsia="仿宋_GB2312" w:hint="eastAsia"/>
          <w:sz w:val="32"/>
          <w:szCs w:val="32"/>
        </w:rPr>
        <w:lastRenderedPageBreak/>
        <w:t>国家重点保护野生动物及其制品制作食品，或者为食用非法购买国家重点保护的野生动物及其制品的，由县级以上人民政府野生动物保护主管部门或者市场监督管理部门 [1]  按照职责分工责令停止违法行为，没收野生动物及其制品和违法所得，并处野生动物及其制品价值二倍以上十倍以下的罚款；构成犯罪的，依法追究刑事责任。</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第五十条违反本法第三十一条规定，为出售、购买、利用野生动物及其制品或者禁止使用的猎捕工具发布广告的，依照《中华人民共和国广告法》的规定处罚。</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第五十一条违反本法第三十二条规定，为违法出售、购买、利用野生动物及其制品或者禁止使用的猎捕工具提供交易服务的，由县级以上人民政府市场监督管理部门 [1]  责令停止违法行为，限期改正，没收违法所得，并处违法所得二倍以上五倍以下的罚款；没有违法所得的，处一万元以上五万元以下的罚款；构成犯罪的，依法追究刑事责任。</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第五十二条违反本法第三十五条规定，进出口野生动物或者其制品的，由海关、 [1]  公安机关、海洋执法部门依照法律、行政法规和国家有关规定处罚；构成犯罪的，依法追究刑事责任。</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第五十三条违反本法第三十七条第一款规定，从境外引进野生动物物种的，由县级以上人民政府野生动物保护主管部门没收所引进的野生动物，并处五万元以上二十五万元以</w:t>
      </w:r>
      <w:r w:rsidRPr="00AE633B">
        <w:rPr>
          <w:rFonts w:ascii="仿宋_GB2312" w:eastAsia="仿宋_GB2312" w:hint="eastAsia"/>
          <w:sz w:val="32"/>
          <w:szCs w:val="32"/>
        </w:rPr>
        <w:lastRenderedPageBreak/>
        <w:t>下的罚款；未依法实施进境检疫的，依照《中华人民共和国进出境动植物检疫法》的规定处罚；构成犯罪的，依法追究刑事责任。</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五十四条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第五十五条违反本法第三十九条第一款规定，伪造、变造、买卖、转让、租</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第五十六条 依照本法规定没收的实物，由县级以上人民政府野生动物保护主管部门或者其授权的单位按照规定处理。</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第五十七条 本法规定的猎获物价值、野生动物及其制品价值的评估标准和方法，由国务院野生动物保护主管部门制定。</w:t>
      </w:r>
    </w:p>
    <w:p w:rsidR="00AE633B"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lastRenderedPageBreak/>
        <w:t>第五章 附则</w:t>
      </w:r>
    </w:p>
    <w:p w:rsidR="0055108F" w:rsidRPr="00AE633B" w:rsidRDefault="00AE633B" w:rsidP="00AE633B">
      <w:pPr>
        <w:ind w:firstLineChars="200" w:firstLine="640"/>
        <w:jc w:val="left"/>
        <w:rPr>
          <w:rFonts w:ascii="仿宋_GB2312" w:eastAsia="仿宋_GB2312" w:hint="eastAsia"/>
          <w:sz w:val="32"/>
          <w:szCs w:val="32"/>
        </w:rPr>
      </w:pPr>
      <w:r w:rsidRPr="00AE633B">
        <w:rPr>
          <w:rFonts w:ascii="仿宋_GB2312" w:eastAsia="仿宋_GB2312" w:hint="eastAsia"/>
          <w:sz w:val="32"/>
          <w:szCs w:val="32"/>
        </w:rPr>
        <w:t>第五十八条 本法自2017年1月1日起施行</w:t>
      </w:r>
    </w:p>
    <w:sectPr w:rsidR="0055108F" w:rsidRPr="00AE63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33B"/>
    <w:rsid w:val="0055108F"/>
    <w:rsid w:val="00AE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270444">
      <w:bodyDiv w:val="1"/>
      <w:marLeft w:val="0"/>
      <w:marRight w:val="0"/>
      <w:marTop w:val="0"/>
      <w:marBottom w:val="0"/>
      <w:divBdr>
        <w:top w:val="none" w:sz="0" w:space="0" w:color="auto"/>
        <w:left w:val="none" w:sz="0" w:space="0" w:color="auto"/>
        <w:bottom w:val="none" w:sz="0" w:space="0" w:color="auto"/>
        <w:right w:val="none" w:sz="0" w:space="0" w:color="auto"/>
      </w:divBdr>
      <w:divsChild>
        <w:div w:id="1957442607">
          <w:marLeft w:val="0"/>
          <w:marRight w:val="0"/>
          <w:marTop w:val="300"/>
          <w:marBottom w:val="180"/>
          <w:divBdr>
            <w:top w:val="none" w:sz="0" w:space="0" w:color="auto"/>
            <w:left w:val="none" w:sz="0" w:space="0" w:color="auto"/>
            <w:bottom w:val="none" w:sz="0" w:space="0" w:color="auto"/>
            <w:right w:val="none" w:sz="0" w:space="0" w:color="auto"/>
          </w:divBdr>
        </w:div>
        <w:div w:id="17702150">
          <w:marLeft w:val="0"/>
          <w:marRight w:val="0"/>
          <w:marTop w:val="0"/>
          <w:marBottom w:val="225"/>
          <w:divBdr>
            <w:top w:val="none" w:sz="0" w:space="0" w:color="auto"/>
            <w:left w:val="none" w:sz="0" w:space="0" w:color="auto"/>
            <w:bottom w:val="none" w:sz="0" w:space="0" w:color="auto"/>
            <w:right w:val="none" w:sz="0" w:space="0" w:color="auto"/>
          </w:divBdr>
        </w:div>
        <w:div w:id="229072822">
          <w:marLeft w:val="0"/>
          <w:marRight w:val="0"/>
          <w:marTop w:val="0"/>
          <w:marBottom w:val="225"/>
          <w:divBdr>
            <w:top w:val="none" w:sz="0" w:space="0" w:color="auto"/>
            <w:left w:val="none" w:sz="0" w:space="0" w:color="auto"/>
            <w:bottom w:val="none" w:sz="0" w:space="0" w:color="auto"/>
            <w:right w:val="none" w:sz="0" w:space="0" w:color="auto"/>
          </w:divBdr>
        </w:div>
        <w:div w:id="1769811031">
          <w:marLeft w:val="0"/>
          <w:marRight w:val="0"/>
          <w:marTop w:val="0"/>
          <w:marBottom w:val="225"/>
          <w:divBdr>
            <w:top w:val="none" w:sz="0" w:space="0" w:color="auto"/>
            <w:left w:val="none" w:sz="0" w:space="0" w:color="auto"/>
            <w:bottom w:val="none" w:sz="0" w:space="0" w:color="auto"/>
            <w:right w:val="none" w:sz="0" w:space="0" w:color="auto"/>
          </w:divBdr>
          <w:divsChild>
            <w:div w:id="1617446520">
              <w:marLeft w:val="0"/>
              <w:marRight w:val="0"/>
              <w:marTop w:val="0"/>
              <w:marBottom w:val="0"/>
              <w:divBdr>
                <w:top w:val="single" w:sz="6" w:space="0" w:color="E0E0E0"/>
                <w:left w:val="single" w:sz="6" w:space="0" w:color="E0E0E0"/>
                <w:bottom w:val="single" w:sz="6" w:space="0" w:color="E0E0E0"/>
                <w:right w:val="single" w:sz="6" w:space="0" w:color="E0E0E0"/>
              </w:divBdr>
            </w:div>
            <w:div w:id="403066107">
              <w:marLeft w:val="0"/>
              <w:marRight w:val="0"/>
              <w:marTop w:val="0"/>
              <w:marBottom w:val="0"/>
              <w:divBdr>
                <w:top w:val="none" w:sz="0" w:space="6" w:color="auto"/>
                <w:left w:val="single" w:sz="6" w:space="5" w:color="E0E0E0"/>
                <w:bottom w:val="single" w:sz="6" w:space="6" w:color="E0E0E0"/>
                <w:right w:val="single" w:sz="6" w:space="5" w:color="E0E0E0"/>
              </w:divBdr>
            </w:div>
          </w:divsChild>
        </w:div>
        <w:div w:id="643242026">
          <w:marLeft w:val="0"/>
          <w:marRight w:val="0"/>
          <w:marTop w:val="0"/>
          <w:marBottom w:val="225"/>
          <w:divBdr>
            <w:top w:val="none" w:sz="0" w:space="0" w:color="auto"/>
            <w:left w:val="none" w:sz="0" w:space="0" w:color="auto"/>
            <w:bottom w:val="none" w:sz="0" w:space="0" w:color="auto"/>
            <w:right w:val="none" w:sz="0" w:space="0" w:color="auto"/>
          </w:divBdr>
        </w:div>
        <w:div w:id="11153219">
          <w:marLeft w:val="0"/>
          <w:marRight w:val="0"/>
          <w:marTop w:val="0"/>
          <w:marBottom w:val="225"/>
          <w:divBdr>
            <w:top w:val="none" w:sz="0" w:space="0" w:color="auto"/>
            <w:left w:val="none" w:sz="0" w:space="0" w:color="auto"/>
            <w:bottom w:val="none" w:sz="0" w:space="0" w:color="auto"/>
            <w:right w:val="none" w:sz="0" w:space="0" w:color="auto"/>
          </w:divBdr>
        </w:div>
        <w:div w:id="544605864">
          <w:marLeft w:val="0"/>
          <w:marRight w:val="0"/>
          <w:marTop w:val="0"/>
          <w:marBottom w:val="225"/>
          <w:divBdr>
            <w:top w:val="none" w:sz="0" w:space="0" w:color="auto"/>
            <w:left w:val="none" w:sz="0" w:space="0" w:color="auto"/>
            <w:bottom w:val="none" w:sz="0" w:space="0" w:color="auto"/>
            <w:right w:val="none" w:sz="0" w:space="0" w:color="auto"/>
          </w:divBdr>
        </w:div>
        <w:div w:id="1940598211">
          <w:marLeft w:val="0"/>
          <w:marRight w:val="0"/>
          <w:marTop w:val="0"/>
          <w:marBottom w:val="225"/>
          <w:divBdr>
            <w:top w:val="none" w:sz="0" w:space="0" w:color="auto"/>
            <w:left w:val="none" w:sz="0" w:space="0" w:color="auto"/>
            <w:bottom w:val="none" w:sz="0" w:space="0" w:color="auto"/>
            <w:right w:val="none" w:sz="0" w:space="0" w:color="auto"/>
          </w:divBdr>
        </w:div>
        <w:div w:id="916785712">
          <w:marLeft w:val="0"/>
          <w:marRight w:val="0"/>
          <w:marTop w:val="0"/>
          <w:marBottom w:val="225"/>
          <w:divBdr>
            <w:top w:val="none" w:sz="0" w:space="0" w:color="auto"/>
            <w:left w:val="none" w:sz="0" w:space="0" w:color="auto"/>
            <w:bottom w:val="none" w:sz="0" w:space="0" w:color="auto"/>
            <w:right w:val="none" w:sz="0" w:space="0" w:color="auto"/>
          </w:divBdr>
        </w:div>
        <w:div w:id="1537692233">
          <w:marLeft w:val="0"/>
          <w:marRight w:val="0"/>
          <w:marTop w:val="0"/>
          <w:marBottom w:val="225"/>
          <w:divBdr>
            <w:top w:val="none" w:sz="0" w:space="0" w:color="auto"/>
            <w:left w:val="none" w:sz="0" w:space="0" w:color="auto"/>
            <w:bottom w:val="none" w:sz="0" w:space="0" w:color="auto"/>
            <w:right w:val="none" w:sz="0" w:space="0" w:color="auto"/>
          </w:divBdr>
        </w:div>
        <w:div w:id="1662125052">
          <w:marLeft w:val="0"/>
          <w:marRight w:val="0"/>
          <w:marTop w:val="0"/>
          <w:marBottom w:val="225"/>
          <w:divBdr>
            <w:top w:val="none" w:sz="0" w:space="0" w:color="auto"/>
            <w:left w:val="none" w:sz="0" w:space="0" w:color="auto"/>
            <w:bottom w:val="none" w:sz="0" w:space="0" w:color="auto"/>
            <w:right w:val="none" w:sz="0" w:space="0" w:color="auto"/>
          </w:divBdr>
        </w:div>
        <w:div w:id="1954167693">
          <w:marLeft w:val="0"/>
          <w:marRight w:val="0"/>
          <w:marTop w:val="0"/>
          <w:marBottom w:val="225"/>
          <w:divBdr>
            <w:top w:val="none" w:sz="0" w:space="0" w:color="auto"/>
            <w:left w:val="none" w:sz="0" w:space="0" w:color="auto"/>
            <w:bottom w:val="none" w:sz="0" w:space="0" w:color="auto"/>
            <w:right w:val="none" w:sz="0" w:space="0" w:color="auto"/>
          </w:divBdr>
        </w:div>
        <w:div w:id="485248155">
          <w:marLeft w:val="0"/>
          <w:marRight w:val="0"/>
          <w:marTop w:val="0"/>
          <w:marBottom w:val="225"/>
          <w:divBdr>
            <w:top w:val="none" w:sz="0" w:space="0" w:color="auto"/>
            <w:left w:val="none" w:sz="0" w:space="0" w:color="auto"/>
            <w:bottom w:val="none" w:sz="0" w:space="0" w:color="auto"/>
            <w:right w:val="none" w:sz="0" w:space="0" w:color="auto"/>
          </w:divBdr>
        </w:div>
        <w:div w:id="1823350796">
          <w:marLeft w:val="0"/>
          <w:marRight w:val="0"/>
          <w:marTop w:val="0"/>
          <w:marBottom w:val="225"/>
          <w:divBdr>
            <w:top w:val="none" w:sz="0" w:space="0" w:color="auto"/>
            <w:left w:val="none" w:sz="0" w:space="0" w:color="auto"/>
            <w:bottom w:val="none" w:sz="0" w:space="0" w:color="auto"/>
            <w:right w:val="none" w:sz="0" w:space="0" w:color="auto"/>
          </w:divBdr>
        </w:div>
        <w:div w:id="1908418222">
          <w:marLeft w:val="0"/>
          <w:marRight w:val="0"/>
          <w:marTop w:val="0"/>
          <w:marBottom w:val="225"/>
          <w:divBdr>
            <w:top w:val="none" w:sz="0" w:space="0" w:color="auto"/>
            <w:left w:val="none" w:sz="0" w:space="0" w:color="auto"/>
            <w:bottom w:val="none" w:sz="0" w:space="0" w:color="auto"/>
            <w:right w:val="none" w:sz="0" w:space="0" w:color="auto"/>
          </w:divBdr>
        </w:div>
        <w:div w:id="2051147060">
          <w:marLeft w:val="0"/>
          <w:marRight w:val="0"/>
          <w:marTop w:val="0"/>
          <w:marBottom w:val="225"/>
          <w:divBdr>
            <w:top w:val="none" w:sz="0" w:space="0" w:color="auto"/>
            <w:left w:val="none" w:sz="0" w:space="0" w:color="auto"/>
            <w:bottom w:val="none" w:sz="0" w:space="0" w:color="auto"/>
            <w:right w:val="none" w:sz="0" w:space="0" w:color="auto"/>
          </w:divBdr>
        </w:div>
        <w:div w:id="729379927">
          <w:marLeft w:val="0"/>
          <w:marRight w:val="0"/>
          <w:marTop w:val="0"/>
          <w:marBottom w:val="225"/>
          <w:divBdr>
            <w:top w:val="none" w:sz="0" w:space="0" w:color="auto"/>
            <w:left w:val="none" w:sz="0" w:space="0" w:color="auto"/>
            <w:bottom w:val="none" w:sz="0" w:space="0" w:color="auto"/>
            <w:right w:val="none" w:sz="0" w:space="0" w:color="auto"/>
          </w:divBdr>
        </w:div>
        <w:div w:id="1727531217">
          <w:marLeft w:val="0"/>
          <w:marRight w:val="0"/>
          <w:marTop w:val="0"/>
          <w:marBottom w:val="225"/>
          <w:divBdr>
            <w:top w:val="none" w:sz="0" w:space="0" w:color="auto"/>
            <w:left w:val="none" w:sz="0" w:space="0" w:color="auto"/>
            <w:bottom w:val="none" w:sz="0" w:space="0" w:color="auto"/>
            <w:right w:val="none" w:sz="0" w:space="0" w:color="auto"/>
          </w:divBdr>
        </w:div>
        <w:div w:id="1409383992">
          <w:marLeft w:val="0"/>
          <w:marRight w:val="0"/>
          <w:marTop w:val="0"/>
          <w:marBottom w:val="225"/>
          <w:divBdr>
            <w:top w:val="none" w:sz="0" w:space="0" w:color="auto"/>
            <w:left w:val="none" w:sz="0" w:space="0" w:color="auto"/>
            <w:bottom w:val="none" w:sz="0" w:space="0" w:color="auto"/>
            <w:right w:val="none" w:sz="0" w:space="0" w:color="auto"/>
          </w:divBdr>
        </w:div>
        <w:div w:id="1457021896">
          <w:marLeft w:val="0"/>
          <w:marRight w:val="0"/>
          <w:marTop w:val="0"/>
          <w:marBottom w:val="225"/>
          <w:divBdr>
            <w:top w:val="none" w:sz="0" w:space="0" w:color="auto"/>
            <w:left w:val="none" w:sz="0" w:space="0" w:color="auto"/>
            <w:bottom w:val="none" w:sz="0" w:space="0" w:color="auto"/>
            <w:right w:val="none" w:sz="0" w:space="0" w:color="auto"/>
          </w:divBdr>
        </w:div>
        <w:div w:id="163789698">
          <w:marLeft w:val="0"/>
          <w:marRight w:val="0"/>
          <w:marTop w:val="300"/>
          <w:marBottom w:val="180"/>
          <w:divBdr>
            <w:top w:val="none" w:sz="0" w:space="0" w:color="auto"/>
            <w:left w:val="none" w:sz="0" w:space="0" w:color="auto"/>
            <w:bottom w:val="none" w:sz="0" w:space="0" w:color="auto"/>
            <w:right w:val="none" w:sz="0" w:space="0" w:color="auto"/>
          </w:divBdr>
        </w:div>
        <w:div w:id="5714105">
          <w:marLeft w:val="0"/>
          <w:marRight w:val="0"/>
          <w:marTop w:val="0"/>
          <w:marBottom w:val="225"/>
          <w:divBdr>
            <w:top w:val="none" w:sz="0" w:space="0" w:color="auto"/>
            <w:left w:val="none" w:sz="0" w:space="0" w:color="auto"/>
            <w:bottom w:val="none" w:sz="0" w:space="0" w:color="auto"/>
            <w:right w:val="none" w:sz="0" w:space="0" w:color="auto"/>
          </w:divBdr>
        </w:div>
        <w:div w:id="889727423">
          <w:marLeft w:val="0"/>
          <w:marRight w:val="0"/>
          <w:marTop w:val="0"/>
          <w:marBottom w:val="225"/>
          <w:divBdr>
            <w:top w:val="none" w:sz="0" w:space="0" w:color="auto"/>
            <w:left w:val="none" w:sz="0" w:space="0" w:color="auto"/>
            <w:bottom w:val="none" w:sz="0" w:space="0" w:color="auto"/>
            <w:right w:val="none" w:sz="0" w:space="0" w:color="auto"/>
          </w:divBdr>
        </w:div>
        <w:div w:id="539393615">
          <w:marLeft w:val="0"/>
          <w:marRight w:val="0"/>
          <w:marTop w:val="0"/>
          <w:marBottom w:val="225"/>
          <w:divBdr>
            <w:top w:val="none" w:sz="0" w:space="0" w:color="auto"/>
            <w:left w:val="none" w:sz="0" w:space="0" w:color="auto"/>
            <w:bottom w:val="none" w:sz="0" w:space="0" w:color="auto"/>
            <w:right w:val="none" w:sz="0" w:space="0" w:color="auto"/>
          </w:divBdr>
        </w:div>
        <w:div w:id="981276704">
          <w:marLeft w:val="0"/>
          <w:marRight w:val="0"/>
          <w:marTop w:val="0"/>
          <w:marBottom w:val="225"/>
          <w:divBdr>
            <w:top w:val="none" w:sz="0" w:space="0" w:color="auto"/>
            <w:left w:val="none" w:sz="0" w:space="0" w:color="auto"/>
            <w:bottom w:val="none" w:sz="0" w:space="0" w:color="auto"/>
            <w:right w:val="none" w:sz="0" w:space="0" w:color="auto"/>
          </w:divBdr>
        </w:div>
        <w:div w:id="302738209">
          <w:marLeft w:val="0"/>
          <w:marRight w:val="0"/>
          <w:marTop w:val="0"/>
          <w:marBottom w:val="225"/>
          <w:divBdr>
            <w:top w:val="none" w:sz="0" w:space="0" w:color="auto"/>
            <w:left w:val="none" w:sz="0" w:space="0" w:color="auto"/>
            <w:bottom w:val="none" w:sz="0" w:space="0" w:color="auto"/>
            <w:right w:val="none" w:sz="0" w:space="0" w:color="auto"/>
          </w:divBdr>
        </w:div>
        <w:div w:id="1756779976">
          <w:marLeft w:val="0"/>
          <w:marRight w:val="0"/>
          <w:marTop w:val="0"/>
          <w:marBottom w:val="225"/>
          <w:divBdr>
            <w:top w:val="none" w:sz="0" w:space="0" w:color="auto"/>
            <w:left w:val="none" w:sz="0" w:space="0" w:color="auto"/>
            <w:bottom w:val="none" w:sz="0" w:space="0" w:color="auto"/>
            <w:right w:val="none" w:sz="0" w:space="0" w:color="auto"/>
          </w:divBdr>
        </w:div>
        <w:div w:id="1815560508">
          <w:marLeft w:val="0"/>
          <w:marRight w:val="0"/>
          <w:marTop w:val="0"/>
          <w:marBottom w:val="225"/>
          <w:divBdr>
            <w:top w:val="none" w:sz="0" w:space="0" w:color="auto"/>
            <w:left w:val="none" w:sz="0" w:space="0" w:color="auto"/>
            <w:bottom w:val="none" w:sz="0" w:space="0" w:color="auto"/>
            <w:right w:val="none" w:sz="0" w:space="0" w:color="auto"/>
          </w:divBdr>
        </w:div>
        <w:div w:id="1104767822">
          <w:marLeft w:val="0"/>
          <w:marRight w:val="0"/>
          <w:marTop w:val="0"/>
          <w:marBottom w:val="225"/>
          <w:divBdr>
            <w:top w:val="none" w:sz="0" w:space="0" w:color="auto"/>
            <w:left w:val="none" w:sz="0" w:space="0" w:color="auto"/>
            <w:bottom w:val="none" w:sz="0" w:space="0" w:color="auto"/>
            <w:right w:val="none" w:sz="0" w:space="0" w:color="auto"/>
          </w:divBdr>
        </w:div>
        <w:div w:id="882716247">
          <w:marLeft w:val="0"/>
          <w:marRight w:val="0"/>
          <w:marTop w:val="0"/>
          <w:marBottom w:val="225"/>
          <w:divBdr>
            <w:top w:val="none" w:sz="0" w:space="0" w:color="auto"/>
            <w:left w:val="none" w:sz="0" w:space="0" w:color="auto"/>
            <w:bottom w:val="none" w:sz="0" w:space="0" w:color="auto"/>
            <w:right w:val="none" w:sz="0" w:space="0" w:color="auto"/>
          </w:divBdr>
        </w:div>
        <w:div w:id="1454179733">
          <w:marLeft w:val="0"/>
          <w:marRight w:val="0"/>
          <w:marTop w:val="0"/>
          <w:marBottom w:val="225"/>
          <w:divBdr>
            <w:top w:val="none" w:sz="0" w:space="0" w:color="auto"/>
            <w:left w:val="none" w:sz="0" w:space="0" w:color="auto"/>
            <w:bottom w:val="none" w:sz="0" w:space="0" w:color="auto"/>
            <w:right w:val="none" w:sz="0" w:space="0" w:color="auto"/>
          </w:divBdr>
        </w:div>
        <w:div w:id="698314666">
          <w:marLeft w:val="0"/>
          <w:marRight w:val="0"/>
          <w:marTop w:val="0"/>
          <w:marBottom w:val="225"/>
          <w:divBdr>
            <w:top w:val="none" w:sz="0" w:space="0" w:color="auto"/>
            <w:left w:val="none" w:sz="0" w:space="0" w:color="auto"/>
            <w:bottom w:val="none" w:sz="0" w:space="0" w:color="auto"/>
            <w:right w:val="none" w:sz="0" w:space="0" w:color="auto"/>
          </w:divBdr>
        </w:div>
        <w:div w:id="2132632080">
          <w:marLeft w:val="0"/>
          <w:marRight w:val="0"/>
          <w:marTop w:val="0"/>
          <w:marBottom w:val="225"/>
          <w:divBdr>
            <w:top w:val="none" w:sz="0" w:space="0" w:color="auto"/>
            <w:left w:val="none" w:sz="0" w:space="0" w:color="auto"/>
            <w:bottom w:val="none" w:sz="0" w:space="0" w:color="auto"/>
            <w:right w:val="none" w:sz="0" w:space="0" w:color="auto"/>
          </w:divBdr>
        </w:div>
        <w:div w:id="646324358">
          <w:marLeft w:val="0"/>
          <w:marRight w:val="0"/>
          <w:marTop w:val="0"/>
          <w:marBottom w:val="225"/>
          <w:divBdr>
            <w:top w:val="none" w:sz="0" w:space="0" w:color="auto"/>
            <w:left w:val="none" w:sz="0" w:space="0" w:color="auto"/>
            <w:bottom w:val="none" w:sz="0" w:space="0" w:color="auto"/>
            <w:right w:val="none" w:sz="0" w:space="0" w:color="auto"/>
          </w:divBdr>
        </w:div>
        <w:div w:id="1306425986">
          <w:marLeft w:val="0"/>
          <w:marRight w:val="0"/>
          <w:marTop w:val="0"/>
          <w:marBottom w:val="225"/>
          <w:divBdr>
            <w:top w:val="none" w:sz="0" w:space="0" w:color="auto"/>
            <w:left w:val="none" w:sz="0" w:space="0" w:color="auto"/>
            <w:bottom w:val="none" w:sz="0" w:space="0" w:color="auto"/>
            <w:right w:val="none" w:sz="0" w:space="0" w:color="auto"/>
          </w:divBdr>
        </w:div>
        <w:div w:id="1840536973">
          <w:marLeft w:val="0"/>
          <w:marRight w:val="0"/>
          <w:marTop w:val="0"/>
          <w:marBottom w:val="225"/>
          <w:divBdr>
            <w:top w:val="none" w:sz="0" w:space="0" w:color="auto"/>
            <w:left w:val="none" w:sz="0" w:space="0" w:color="auto"/>
            <w:bottom w:val="none" w:sz="0" w:space="0" w:color="auto"/>
            <w:right w:val="none" w:sz="0" w:space="0" w:color="auto"/>
          </w:divBdr>
        </w:div>
        <w:div w:id="436751429">
          <w:marLeft w:val="0"/>
          <w:marRight w:val="0"/>
          <w:marTop w:val="0"/>
          <w:marBottom w:val="225"/>
          <w:divBdr>
            <w:top w:val="none" w:sz="0" w:space="0" w:color="auto"/>
            <w:left w:val="none" w:sz="0" w:space="0" w:color="auto"/>
            <w:bottom w:val="none" w:sz="0" w:space="0" w:color="auto"/>
            <w:right w:val="none" w:sz="0" w:space="0" w:color="auto"/>
          </w:divBdr>
        </w:div>
        <w:div w:id="2139637759">
          <w:marLeft w:val="0"/>
          <w:marRight w:val="0"/>
          <w:marTop w:val="0"/>
          <w:marBottom w:val="225"/>
          <w:divBdr>
            <w:top w:val="none" w:sz="0" w:space="0" w:color="auto"/>
            <w:left w:val="none" w:sz="0" w:space="0" w:color="auto"/>
            <w:bottom w:val="none" w:sz="0" w:space="0" w:color="auto"/>
            <w:right w:val="none" w:sz="0" w:space="0" w:color="auto"/>
          </w:divBdr>
        </w:div>
        <w:div w:id="420487240">
          <w:marLeft w:val="0"/>
          <w:marRight w:val="0"/>
          <w:marTop w:val="0"/>
          <w:marBottom w:val="225"/>
          <w:divBdr>
            <w:top w:val="none" w:sz="0" w:space="0" w:color="auto"/>
            <w:left w:val="none" w:sz="0" w:space="0" w:color="auto"/>
            <w:bottom w:val="none" w:sz="0" w:space="0" w:color="auto"/>
            <w:right w:val="none" w:sz="0" w:space="0" w:color="auto"/>
          </w:divBdr>
        </w:div>
        <w:div w:id="2319062">
          <w:marLeft w:val="0"/>
          <w:marRight w:val="0"/>
          <w:marTop w:val="0"/>
          <w:marBottom w:val="225"/>
          <w:divBdr>
            <w:top w:val="none" w:sz="0" w:space="0" w:color="auto"/>
            <w:left w:val="none" w:sz="0" w:space="0" w:color="auto"/>
            <w:bottom w:val="none" w:sz="0" w:space="0" w:color="auto"/>
            <w:right w:val="none" w:sz="0" w:space="0" w:color="auto"/>
          </w:divBdr>
        </w:div>
        <w:div w:id="1378621556">
          <w:marLeft w:val="0"/>
          <w:marRight w:val="0"/>
          <w:marTop w:val="0"/>
          <w:marBottom w:val="225"/>
          <w:divBdr>
            <w:top w:val="none" w:sz="0" w:space="0" w:color="auto"/>
            <w:left w:val="none" w:sz="0" w:space="0" w:color="auto"/>
            <w:bottom w:val="none" w:sz="0" w:space="0" w:color="auto"/>
            <w:right w:val="none" w:sz="0" w:space="0" w:color="auto"/>
          </w:divBdr>
        </w:div>
        <w:div w:id="963924045">
          <w:marLeft w:val="0"/>
          <w:marRight w:val="0"/>
          <w:marTop w:val="0"/>
          <w:marBottom w:val="225"/>
          <w:divBdr>
            <w:top w:val="none" w:sz="0" w:space="0" w:color="auto"/>
            <w:left w:val="none" w:sz="0" w:space="0" w:color="auto"/>
            <w:bottom w:val="none" w:sz="0" w:space="0" w:color="auto"/>
            <w:right w:val="none" w:sz="0" w:space="0" w:color="auto"/>
          </w:divBdr>
        </w:div>
        <w:div w:id="1177422414">
          <w:marLeft w:val="0"/>
          <w:marRight w:val="0"/>
          <w:marTop w:val="0"/>
          <w:marBottom w:val="225"/>
          <w:divBdr>
            <w:top w:val="none" w:sz="0" w:space="0" w:color="auto"/>
            <w:left w:val="none" w:sz="0" w:space="0" w:color="auto"/>
            <w:bottom w:val="none" w:sz="0" w:space="0" w:color="auto"/>
            <w:right w:val="none" w:sz="0" w:space="0" w:color="auto"/>
          </w:divBdr>
        </w:div>
        <w:div w:id="1678993148">
          <w:marLeft w:val="0"/>
          <w:marRight w:val="0"/>
          <w:marTop w:val="0"/>
          <w:marBottom w:val="225"/>
          <w:divBdr>
            <w:top w:val="none" w:sz="0" w:space="0" w:color="auto"/>
            <w:left w:val="none" w:sz="0" w:space="0" w:color="auto"/>
            <w:bottom w:val="none" w:sz="0" w:space="0" w:color="auto"/>
            <w:right w:val="none" w:sz="0" w:space="0" w:color="auto"/>
          </w:divBdr>
        </w:div>
        <w:div w:id="150410832">
          <w:marLeft w:val="0"/>
          <w:marRight w:val="0"/>
          <w:marTop w:val="0"/>
          <w:marBottom w:val="225"/>
          <w:divBdr>
            <w:top w:val="none" w:sz="0" w:space="0" w:color="auto"/>
            <w:left w:val="none" w:sz="0" w:space="0" w:color="auto"/>
            <w:bottom w:val="none" w:sz="0" w:space="0" w:color="auto"/>
            <w:right w:val="none" w:sz="0" w:space="0" w:color="auto"/>
          </w:divBdr>
        </w:div>
        <w:div w:id="2026860990">
          <w:marLeft w:val="0"/>
          <w:marRight w:val="0"/>
          <w:marTop w:val="0"/>
          <w:marBottom w:val="225"/>
          <w:divBdr>
            <w:top w:val="none" w:sz="0" w:space="0" w:color="auto"/>
            <w:left w:val="none" w:sz="0" w:space="0" w:color="auto"/>
            <w:bottom w:val="none" w:sz="0" w:space="0" w:color="auto"/>
            <w:right w:val="none" w:sz="0" w:space="0" w:color="auto"/>
          </w:divBdr>
        </w:div>
        <w:div w:id="1000890624">
          <w:marLeft w:val="0"/>
          <w:marRight w:val="0"/>
          <w:marTop w:val="0"/>
          <w:marBottom w:val="225"/>
          <w:divBdr>
            <w:top w:val="none" w:sz="0" w:space="0" w:color="auto"/>
            <w:left w:val="none" w:sz="0" w:space="0" w:color="auto"/>
            <w:bottom w:val="none" w:sz="0" w:space="0" w:color="auto"/>
            <w:right w:val="none" w:sz="0" w:space="0" w:color="auto"/>
          </w:divBdr>
        </w:div>
        <w:div w:id="1689016229">
          <w:marLeft w:val="0"/>
          <w:marRight w:val="0"/>
          <w:marTop w:val="0"/>
          <w:marBottom w:val="225"/>
          <w:divBdr>
            <w:top w:val="none" w:sz="0" w:space="0" w:color="auto"/>
            <w:left w:val="none" w:sz="0" w:space="0" w:color="auto"/>
            <w:bottom w:val="none" w:sz="0" w:space="0" w:color="auto"/>
            <w:right w:val="none" w:sz="0" w:space="0" w:color="auto"/>
          </w:divBdr>
        </w:div>
        <w:div w:id="61145736">
          <w:marLeft w:val="0"/>
          <w:marRight w:val="0"/>
          <w:marTop w:val="0"/>
          <w:marBottom w:val="225"/>
          <w:divBdr>
            <w:top w:val="none" w:sz="0" w:space="0" w:color="auto"/>
            <w:left w:val="none" w:sz="0" w:space="0" w:color="auto"/>
            <w:bottom w:val="none" w:sz="0" w:space="0" w:color="auto"/>
            <w:right w:val="none" w:sz="0" w:space="0" w:color="auto"/>
          </w:divBdr>
        </w:div>
        <w:div w:id="908074247">
          <w:marLeft w:val="0"/>
          <w:marRight w:val="0"/>
          <w:marTop w:val="300"/>
          <w:marBottom w:val="180"/>
          <w:divBdr>
            <w:top w:val="none" w:sz="0" w:space="0" w:color="auto"/>
            <w:left w:val="none" w:sz="0" w:space="0" w:color="auto"/>
            <w:bottom w:val="none" w:sz="0" w:space="0" w:color="auto"/>
            <w:right w:val="none" w:sz="0" w:space="0" w:color="auto"/>
          </w:divBdr>
        </w:div>
        <w:div w:id="719939696">
          <w:marLeft w:val="0"/>
          <w:marRight w:val="0"/>
          <w:marTop w:val="0"/>
          <w:marBottom w:val="225"/>
          <w:divBdr>
            <w:top w:val="none" w:sz="0" w:space="0" w:color="auto"/>
            <w:left w:val="none" w:sz="0" w:space="0" w:color="auto"/>
            <w:bottom w:val="none" w:sz="0" w:space="0" w:color="auto"/>
            <w:right w:val="none" w:sz="0" w:space="0" w:color="auto"/>
          </w:divBdr>
        </w:div>
        <w:div w:id="1031688652">
          <w:marLeft w:val="0"/>
          <w:marRight w:val="0"/>
          <w:marTop w:val="0"/>
          <w:marBottom w:val="225"/>
          <w:divBdr>
            <w:top w:val="none" w:sz="0" w:space="0" w:color="auto"/>
            <w:left w:val="none" w:sz="0" w:space="0" w:color="auto"/>
            <w:bottom w:val="none" w:sz="0" w:space="0" w:color="auto"/>
            <w:right w:val="none" w:sz="0" w:space="0" w:color="auto"/>
          </w:divBdr>
        </w:div>
        <w:div w:id="268858448">
          <w:marLeft w:val="0"/>
          <w:marRight w:val="0"/>
          <w:marTop w:val="0"/>
          <w:marBottom w:val="225"/>
          <w:divBdr>
            <w:top w:val="none" w:sz="0" w:space="0" w:color="auto"/>
            <w:left w:val="none" w:sz="0" w:space="0" w:color="auto"/>
            <w:bottom w:val="none" w:sz="0" w:space="0" w:color="auto"/>
            <w:right w:val="none" w:sz="0" w:space="0" w:color="auto"/>
          </w:divBdr>
        </w:div>
        <w:div w:id="1325351801">
          <w:marLeft w:val="0"/>
          <w:marRight w:val="0"/>
          <w:marTop w:val="0"/>
          <w:marBottom w:val="225"/>
          <w:divBdr>
            <w:top w:val="none" w:sz="0" w:space="0" w:color="auto"/>
            <w:left w:val="none" w:sz="0" w:space="0" w:color="auto"/>
            <w:bottom w:val="none" w:sz="0" w:space="0" w:color="auto"/>
            <w:right w:val="none" w:sz="0" w:space="0" w:color="auto"/>
          </w:divBdr>
        </w:div>
        <w:div w:id="433289411">
          <w:marLeft w:val="0"/>
          <w:marRight w:val="0"/>
          <w:marTop w:val="0"/>
          <w:marBottom w:val="225"/>
          <w:divBdr>
            <w:top w:val="none" w:sz="0" w:space="0" w:color="auto"/>
            <w:left w:val="none" w:sz="0" w:space="0" w:color="auto"/>
            <w:bottom w:val="none" w:sz="0" w:space="0" w:color="auto"/>
            <w:right w:val="none" w:sz="0" w:space="0" w:color="auto"/>
          </w:divBdr>
        </w:div>
        <w:div w:id="1867058021">
          <w:marLeft w:val="0"/>
          <w:marRight w:val="0"/>
          <w:marTop w:val="0"/>
          <w:marBottom w:val="225"/>
          <w:divBdr>
            <w:top w:val="none" w:sz="0" w:space="0" w:color="auto"/>
            <w:left w:val="none" w:sz="0" w:space="0" w:color="auto"/>
            <w:bottom w:val="none" w:sz="0" w:space="0" w:color="auto"/>
            <w:right w:val="none" w:sz="0" w:space="0" w:color="auto"/>
          </w:divBdr>
        </w:div>
        <w:div w:id="910433755">
          <w:marLeft w:val="0"/>
          <w:marRight w:val="0"/>
          <w:marTop w:val="0"/>
          <w:marBottom w:val="225"/>
          <w:divBdr>
            <w:top w:val="none" w:sz="0" w:space="0" w:color="auto"/>
            <w:left w:val="none" w:sz="0" w:space="0" w:color="auto"/>
            <w:bottom w:val="none" w:sz="0" w:space="0" w:color="auto"/>
            <w:right w:val="none" w:sz="0" w:space="0" w:color="auto"/>
          </w:divBdr>
        </w:div>
        <w:div w:id="1792282132">
          <w:marLeft w:val="0"/>
          <w:marRight w:val="0"/>
          <w:marTop w:val="0"/>
          <w:marBottom w:val="225"/>
          <w:divBdr>
            <w:top w:val="none" w:sz="0" w:space="0" w:color="auto"/>
            <w:left w:val="none" w:sz="0" w:space="0" w:color="auto"/>
            <w:bottom w:val="none" w:sz="0" w:space="0" w:color="auto"/>
            <w:right w:val="none" w:sz="0" w:space="0" w:color="auto"/>
          </w:divBdr>
        </w:div>
        <w:div w:id="733241290">
          <w:marLeft w:val="0"/>
          <w:marRight w:val="0"/>
          <w:marTop w:val="0"/>
          <w:marBottom w:val="225"/>
          <w:divBdr>
            <w:top w:val="none" w:sz="0" w:space="0" w:color="auto"/>
            <w:left w:val="none" w:sz="0" w:space="0" w:color="auto"/>
            <w:bottom w:val="none" w:sz="0" w:space="0" w:color="auto"/>
            <w:right w:val="none" w:sz="0" w:space="0" w:color="auto"/>
          </w:divBdr>
        </w:div>
        <w:div w:id="1840660284">
          <w:marLeft w:val="0"/>
          <w:marRight w:val="0"/>
          <w:marTop w:val="0"/>
          <w:marBottom w:val="225"/>
          <w:divBdr>
            <w:top w:val="none" w:sz="0" w:space="0" w:color="auto"/>
            <w:left w:val="none" w:sz="0" w:space="0" w:color="auto"/>
            <w:bottom w:val="none" w:sz="0" w:space="0" w:color="auto"/>
            <w:right w:val="none" w:sz="0" w:space="0" w:color="auto"/>
          </w:divBdr>
        </w:div>
        <w:div w:id="195386321">
          <w:marLeft w:val="0"/>
          <w:marRight w:val="0"/>
          <w:marTop w:val="0"/>
          <w:marBottom w:val="225"/>
          <w:divBdr>
            <w:top w:val="none" w:sz="0" w:space="0" w:color="auto"/>
            <w:left w:val="none" w:sz="0" w:space="0" w:color="auto"/>
            <w:bottom w:val="none" w:sz="0" w:space="0" w:color="auto"/>
            <w:right w:val="none" w:sz="0" w:space="0" w:color="auto"/>
          </w:divBdr>
        </w:div>
        <w:div w:id="2135099521">
          <w:marLeft w:val="0"/>
          <w:marRight w:val="0"/>
          <w:marTop w:val="0"/>
          <w:marBottom w:val="225"/>
          <w:divBdr>
            <w:top w:val="none" w:sz="0" w:space="0" w:color="auto"/>
            <w:left w:val="none" w:sz="0" w:space="0" w:color="auto"/>
            <w:bottom w:val="none" w:sz="0" w:space="0" w:color="auto"/>
            <w:right w:val="none" w:sz="0" w:space="0" w:color="auto"/>
          </w:divBdr>
        </w:div>
        <w:div w:id="1260144585">
          <w:marLeft w:val="0"/>
          <w:marRight w:val="0"/>
          <w:marTop w:val="0"/>
          <w:marBottom w:val="225"/>
          <w:divBdr>
            <w:top w:val="none" w:sz="0" w:space="0" w:color="auto"/>
            <w:left w:val="none" w:sz="0" w:space="0" w:color="auto"/>
            <w:bottom w:val="none" w:sz="0" w:space="0" w:color="auto"/>
            <w:right w:val="none" w:sz="0" w:space="0" w:color="auto"/>
          </w:divBdr>
        </w:div>
        <w:div w:id="82339642">
          <w:marLeft w:val="0"/>
          <w:marRight w:val="0"/>
          <w:marTop w:val="0"/>
          <w:marBottom w:val="225"/>
          <w:divBdr>
            <w:top w:val="none" w:sz="0" w:space="0" w:color="auto"/>
            <w:left w:val="none" w:sz="0" w:space="0" w:color="auto"/>
            <w:bottom w:val="none" w:sz="0" w:space="0" w:color="auto"/>
            <w:right w:val="none" w:sz="0" w:space="0" w:color="auto"/>
          </w:divBdr>
        </w:div>
        <w:div w:id="1059598746">
          <w:marLeft w:val="0"/>
          <w:marRight w:val="0"/>
          <w:marTop w:val="0"/>
          <w:marBottom w:val="225"/>
          <w:divBdr>
            <w:top w:val="none" w:sz="0" w:space="0" w:color="auto"/>
            <w:left w:val="none" w:sz="0" w:space="0" w:color="auto"/>
            <w:bottom w:val="none" w:sz="0" w:space="0" w:color="auto"/>
            <w:right w:val="none" w:sz="0" w:space="0" w:color="auto"/>
          </w:divBdr>
        </w:div>
        <w:div w:id="1826125843">
          <w:marLeft w:val="0"/>
          <w:marRight w:val="0"/>
          <w:marTop w:val="0"/>
          <w:marBottom w:val="225"/>
          <w:divBdr>
            <w:top w:val="none" w:sz="0" w:space="0" w:color="auto"/>
            <w:left w:val="none" w:sz="0" w:space="0" w:color="auto"/>
            <w:bottom w:val="none" w:sz="0" w:space="0" w:color="auto"/>
            <w:right w:val="none" w:sz="0" w:space="0" w:color="auto"/>
          </w:divBdr>
        </w:div>
        <w:div w:id="364214819">
          <w:marLeft w:val="0"/>
          <w:marRight w:val="0"/>
          <w:marTop w:val="0"/>
          <w:marBottom w:val="225"/>
          <w:divBdr>
            <w:top w:val="none" w:sz="0" w:space="0" w:color="auto"/>
            <w:left w:val="none" w:sz="0" w:space="0" w:color="auto"/>
            <w:bottom w:val="none" w:sz="0" w:space="0" w:color="auto"/>
            <w:right w:val="none" w:sz="0" w:space="0" w:color="auto"/>
          </w:divBdr>
        </w:div>
        <w:div w:id="1177111927">
          <w:marLeft w:val="0"/>
          <w:marRight w:val="0"/>
          <w:marTop w:val="0"/>
          <w:marBottom w:val="225"/>
          <w:divBdr>
            <w:top w:val="none" w:sz="0" w:space="0" w:color="auto"/>
            <w:left w:val="none" w:sz="0" w:space="0" w:color="auto"/>
            <w:bottom w:val="none" w:sz="0" w:space="0" w:color="auto"/>
            <w:right w:val="none" w:sz="0" w:space="0" w:color="auto"/>
          </w:divBdr>
        </w:div>
        <w:div w:id="1778788987">
          <w:marLeft w:val="0"/>
          <w:marRight w:val="0"/>
          <w:marTop w:val="0"/>
          <w:marBottom w:val="225"/>
          <w:divBdr>
            <w:top w:val="none" w:sz="0" w:space="0" w:color="auto"/>
            <w:left w:val="none" w:sz="0" w:space="0" w:color="auto"/>
            <w:bottom w:val="none" w:sz="0" w:space="0" w:color="auto"/>
            <w:right w:val="none" w:sz="0" w:space="0" w:color="auto"/>
          </w:divBdr>
        </w:div>
        <w:div w:id="1291742691">
          <w:marLeft w:val="0"/>
          <w:marRight w:val="0"/>
          <w:marTop w:val="0"/>
          <w:marBottom w:val="225"/>
          <w:divBdr>
            <w:top w:val="none" w:sz="0" w:space="0" w:color="auto"/>
            <w:left w:val="none" w:sz="0" w:space="0" w:color="auto"/>
            <w:bottom w:val="none" w:sz="0" w:space="0" w:color="auto"/>
            <w:right w:val="none" w:sz="0" w:space="0" w:color="auto"/>
          </w:divBdr>
        </w:div>
        <w:div w:id="936863191">
          <w:marLeft w:val="0"/>
          <w:marRight w:val="0"/>
          <w:marTop w:val="0"/>
          <w:marBottom w:val="225"/>
          <w:divBdr>
            <w:top w:val="none" w:sz="0" w:space="0" w:color="auto"/>
            <w:left w:val="none" w:sz="0" w:space="0" w:color="auto"/>
            <w:bottom w:val="none" w:sz="0" w:space="0" w:color="auto"/>
            <w:right w:val="none" w:sz="0" w:space="0" w:color="auto"/>
          </w:divBdr>
        </w:div>
        <w:div w:id="564947715">
          <w:marLeft w:val="0"/>
          <w:marRight w:val="0"/>
          <w:marTop w:val="0"/>
          <w:marBottom w:val="225"/>
          <w:divBdr>
            <w:top w:val="none" w:sz="0" w:space="0" w:color="auto"/>
            <w:left w:val="none" w:sz="0" w:space="0" w:color="auto"/>
            <w:bottom w:val="none" w:sz="0" w:space="0" w:color="auto"/>
            <w:right w:val="none" w:sz="0" w:space="0" w:color="auto"/>
          </w:divBdr>
        </w:div>
        <w:div w:id="202181641">
          <w:marLeft w:val="0"/>
          <w:marRight w:val="0"/>
          <w:marTop w:val="0"/>
          <w:marBottom w:val="225"/>
          <w:divBdr>
            <w:top w:val="none" w:sz="0" w:space="0" w:color="auto"/>
            <w:left w:val="none" w:sz="0" w:space="0" w:color="auto"/>
            <w:bottom w:val="none" w:sz="0" w:space="0" w:color="auto"/>
            <w:right w:val="none" w:sz="0" w:space="0" w:color="auto"/>
          </w:divBdr>
        </w:div>
        <w:div w:id="958492702">
          <w:marLeft w:val="0"/>
          <w:marRight w:val="0"/>
          <w:marTop w:val="0"/>
          <w:marBottom w:val="225"/>
          <w:divBdr>
            <w:top w:val="none" w:sz="0" w:space="0" w:color="auto"/>
            <w:left w:val="none" w:sz="0" w:space="0" w:color="auto"/>
            <w:bottom w:val="none" w:sz="0" w:space="0" w:color="auto"/>
            <w:right w:val="none" w:sz="0" w:space="0" w:color="auto"/>
          </w:divBdr>
        </w:div>
        <w:div w:id="1658193454">
          <w:marLeft w:val="0"/>
          <w:marRight w:val="0"/>
          <w:marTop w:val="0"/>
          <w:marBottom w:val="225"/>
          <w:divBdr>
            <w:top w:val="none" w:sz="0" w:space="0" w:color="auto"/>
            <w:left w:val="none" w:sz="0" w:space="0" w:color="auto"/>
            <w:bottom w:val="none" w:sz="0" w:space="0" w:color="auto"/>
            <w:right w:val="none" w:sz="0" w:space="0" w:color="auto"/>
          </w:divBdr>
        </w:div>
        <w:div w:id="169218643">
          <w:marLeft w:val="0"/>
          <w:marRight w:val="0"/>
          <w:marTop w:val="0"/>
          <w:marBottom w:val="225"/>
          <w:divBdr>
            <w:top w:val="none" w:sz="0" w:space="0" w:color="auto"/>
            <w:left w:val="none" w:sz="0" w:space="0" w:color="auto"/>
            <w:bottom w:val="none" w:sz="0" w:space="0" w:color="auto"/>
            <w:right w:val="none" w:sz="0" w:space="0" w:color="auto"/>
          </w:divBdr>
        </w:div>
        <w:div w:id="410740765">
          <w:marLeft w:val="0"/>
          <w:marRight w:val="0"/>
          <w:marTop w:val="0"/>
          <w:marBottom w:val="225"/>
          <w:divBdr>
            <w:top w:val="none" w:sz="0" w:space="0" w:color="auto"/>
            <w:left w:val="none" w:sz="0" w:space="0" w:color="auto"/>
            <w:bottom w:val="none" w:sz="0" w:space="0" w:color="auto"/>
            <w:right w:val="none" w:sz="0" w:space="0" w:color="auto"/>
          </w:divBdr>
        </w:div>
        <w:div w:id="935986885">
          <w:marLeft w:val="0"/>
          <w:marRight w:val="0"/>
          <w:marTop w:val="0"/>
          <w:marBottom w:val="225"/>
          <w:divBdr>
            <w:top w:val="none" w:sz="0" w:space="0" w:color="auto"/>
            <w:left w:val="none" w:sz="0" w:space="0" w:color="auto"/>
            <w:bottom w:val="none" w:sz="0" w:space="0" w:color="auto"/>
            <w:right w:val="none" w:sz="0" w:space="0" w:color="auto"/>
          </w:divBdr>
        </w:div>
        <w:div w:id="807744733">
          <w:marLeft w:val="0"/>
          <w:marRight w:val="0"/>
          <w:marTop w:val="0"/>
          <w:marBottom w:val="225"/>
          <w:divBdr>
            <w:top w:val="none" w:sz="0" w:space="0" w:color="auto"/>
            <w:left w:val="none" w:sz="0" w:space="0" w:color="auto"/>
            <w:bottom w:val="none" w:sz="0" w:space="0" w:color="auto"/>
            <w:right w:val="none" w:sz="0" w:space="0" w:color="auto"/>
          </w:divBdr>
        </w:div>
        <w:div w:id="724378525">
          <w:marLeft w:val="0"/>
          <w:marRight w:val="0"/>
          <w:marTop w:val="0"/>
          <w:marBottom w:val="225"/>
          <w:divBdr>
            <w:top w:val="none" w:sz="0" w:space="0" w:color="auto"/>
            <w:left w:val="none" w:sz="0" w:space="0" w:color="auto"/>
            <w:bottom w:val="none" w:sz="0" w:space="0" w:color="auto"/>
            <w:right w:val="none" w:sz="0" w:space="0" w:color="auto"/>
          </w:divBdr>
        </w:div>
        <w:div w:id="1393037254">
          <w:marLeft w:val="0"/>
          <w:marRight w:val="0"/>
          <w:marTop w:val="0"/>
          <w:marBottom w:val="225"/>
          <w:divBdr>
            <w:top w:val="none" w:sz="0" w:space="0" w:color="auto"/>
            <w:left w:val="none" w:sz="0" w:space="0" w:color="auto"/>
            <w:bottom w:val="none" w:sz="0" w:space="0" w:color="auto"/>
            <w:right w:val="none" w:sz="0" w:space="0" w:color="auto"/>
          </w:divBdr>
        </w:div>
        <w:div w:id="859514841">
          <w:marLeft w:val="0"/>
          <w:marRight w:val="0"/>
          <w:marTop w:val="0"/>
          <w:marBottom w:val="225"/>
          <w:divBdr>
            <w:top w:val="none" w:sz="0" w:space="0" w:color="auto"/>
            <w:left w:val="none" w:sz="0" w:space="0" w:color="auto"/>
            <w:bottom w:val="none" w:sz="0" w:space="0" w:color="auto"/>
            <w:right w:val="none" w:sz="0" w:space="0" w:color="auto"/>
          </w:divBdr>
        </w:div>
        <w:div w:id="1206019849">
          <w:marLeft w:val="0"/>
          <w:marRight w:val="0"/>
          <w:marTop w:val="0"/>
          <w:marBottom w:val="225"/>
          <w:divBdr>
            <w:top w:val="none" w:sz="0" w:space="0" w:color="auto"/>
            <w:left w:val="none" w:sz="0" w:space="0" w:color="auto"/>
            <w:bottom w:val="none" w:sz="0" w:space="0" w:color="auto"/>
            <w:right w:val="none" w:sz="0" w:space="0" w:color="auto"/>
          </w:divBdr>
        </w:div>
        <w:div w:id="1749031390">
          <w:marLeft w:val="0"/>
          <w:marRight w:val="0"/>
          <w:marTop w:val="0"/>
          <w:marBottom w:val="225"/>
          <w:divBdr>
            <w:top w:val="none" w:sz="0" w:space="0" w:color="auto"/>
            <w:left w:val="none" w:sz="0" w:space="0" w:color="auto"/>
            <w:bottom w:val="none" w:sz="0" w:space="0" w:color="auto"/>
            <w:right w:val="none" w:sz="0" w:space="0" w:color="auto"/>
          </w:divBdr>
        </w:div>
        <w:div w:id="1920749952">
          <w:marLeft w:val="0"/>
          <w:marRight w:val="0"/>
          <w:marTop w:val="0"/>
          <w:marBottom w:val="225"/>
          <w:divBdr>
            <w:top w:val="none" w:sz="0" w:space="0" w:color="auto"/>
            <w:left w:val="none" w:sz="0" w:space="0" w:color="auto"/>
            <w:bottom w:val="none" w:sz="0" w:space="0" w:color="auto"/>
            <w:right w:val="none" w:sz="0" w:space="0" w:color="auto"/>
          </w:divBdr>
        </w:div>
        <w:div w:id="840899344">
          <w:marLeft w:val="0"/>
          <w:marRight w:val="0"/>
          <w:marTop w:val="0"/>
          <w:marBottom w:val="225"/>
          <w:divBdr>
            <w:top w:val="none" w:sz="0" w:space="0" w:color="auto"/>
            <w:left w:val="none" w:sz="0" w:space="0" w:color="auto"/>
            <w:bottom w:val="none" w:sz="0" w:space="0" w:color="auto"/>
            <w:right w:val="none" w:sz="0" w:space="0" w:color="auto"/>
          </w:divBdr>
        </w:div>
        <w:div w:id="984814584">
          <w:marLeft w:val="0"/>
          <w:marRight w:val="0"/>
          <w:marTop w:val="0"/>
          <w:marBottom w:val="225"/>
          <w:divBdr>
            <w:top w:val="none" w:sz="0" w:space="0" w:color="auto"/>
            <w:left w:val="none" w:sz="0" w:space="0" w:color="auto"/>
            <w:bottom w:val="none" w:sz="0" w:space="0" w:color="auto"/>
            <w:right w:val="none" w:sz="0" w:space="0" w:color="auto"/>
          </w:divBdr>
        </w:div>
        <w:div w:id="522206972">
          <w:marLeft w:val="0"/>
          <w:marRight w:val="0"/>
          <w:marTop w:val="0"/>
          <w:marBottom w:val="225"/>
          <w:divBdr>
            <w:top w:val="none" w:sz="0" w:space="0" w:color="auto"/>
            <w:left w:val="none" w:sz="0" w:space="0" w:color="auto"/>
            <w:bottom w:val="none" w:sz="0" w:space="0" w:color="auto"/>
            <w:right w:val="none" w:sz="0" w:space="0" w:color="auto"/>
          </w:divBdr>
        </w:div>
        <w:div w:id="1460294686">
          <w:marLeft w:val="0"/>
          <w:marRight w:val="0"/>
          <w:marTop w:val="0"/>
          <w:marBottom w:val="225"/>
          <w:divBdr>
            <w:top w:val="none" w:sz="0" w:space="0" w:color="auto"/>
            <w:left w:val="none" w:sz="0" w:space="0" w:color="auto"/>
            <w:bottom w:val="none" w:sz="0" w:space="0" w:color="auto"/>
            <w:right w:val="none" w:sz="0" w:space="0" w:color="auto"/>
          </w:divBdr>
        </w:div>
        <w:div w:id="614021079">
          <w:marLeft w:val="0"/>
          <w:marRight w:val="0"/>
          <w:marTop w:val="0"/>
          <w:marBottom w:val="225"/>
          <w:divBdr>
            <w:top w:val="none" w:sz="0" w:space="0" w:color="auto"/>
            <w:left w:val="none" w:sz="0" w:space="0" w:color="auto"/>
            <w:bottom w:val="none" w:sz="0" w:space="0" w:color="auto"/>
            <w:right w:val="none" w:sz="0" w:space="0" w:color="auto"/>
          </w:divBdr>
        </w:div>
        <w:div w:id="986057458">
          <w:marLeft w:val="0"/>
          <w:marRight w:val="0"/>
          <w:marTop w:val="0"/>
          <w:marBottom w:val="225"/>
          <w:divBdr>
            <w:top w:val="none" w:sz="0" w:space="0" w:color="auto"/>
            <w:left w:val="none" w:sz="0" w:space="0" w:color="auto"/>
            <w:bottom w:val="none" w:sz="0" w:space="0" w:color="auto"/>
            <w:right w:val="none" w:sz="0" w:space="0" w:color="auto"/>
          </w:divBdr>
        </w:div>
        <w:div w:id="1683386813">
          <w:marLeft w:val="0"/>
          <w:marRight w:val="0"/>
          <w:marTop w:val="0"/>
          <w:marBottom w:val="225"/>
          <w:divBdr>
            <w:top w:val="none" w:sz="0" w:space="0" w:color="auto"/>
            <w:left w:val="none" w:sz="0" w:space="0" w:color="auto"/>
            <w:bottom w:val="none" w:sz="0" w:space="0" w:color="auto"/>
            <w:right w:val="none" w:sz="0" w:space="0" w:color="auto"/>
          </w:divBdr>
        </w:div>
        <w:div w:id="83577222">
          <w:marLeft w:val="0"/>
          <w:marRight w:val="0"/>
          <w:marTop w:val="0"/>
          <w:marBottom w:val="225"/>
          <w:divBdr>
            <w:top w:val="none" w:sz="0" w:space="0" w:color="auto"/>
            <w:left w:val="none" w:sz="0" w:space="0" w:color="auto"/>
            <w:bottom w:val="none" w:sz="0" w:space="0" w:color="auto"/>
            <w:right w:val="none" w:sz="0" w:space="0" w:color="auto"/>
          </w:divBdr>
        </w:div>
        <w:div w:id="661784936">
          <w:marLeft w:val="0"/>
          <w:marRight w:val="0"/>
          <w:marTop w:val="0"/>
          <w:marBottom w:val="225"/>
          <w:divBdr>
            <w:top w:val="none" w:sz="0" w:space="0" w:color="auto"/>
            <w:left w:val="none" w:sz="0" w:space="0" w:color="auto"/>
            <w:bottom w:val="none" w:sz="0" w:space="0" w:color="auto"/>
            <w:right w:val="none" w:sz="0" w:space="0" w:color="auto"/>
          </w:divBdr>
        </w:div>
        <w:div w:id="1835880213">
          <w:marLeft w:val="0"/>
          <w:marRight w:val="0"/>
          <w:marTop w:val="300"/>
          <w:marBottom w:val="180"/>
          <w:divBdr>
            <w:top w:val="none" w:sz="0" w:space="0" w:color="auto"/>
            <w:left w:val="none" w:sz="0" w:space="0" w:color="auto"/>
            <w:bottom w:val="none" w:sz="0" w:space="0" w:color="auto"/>
            <w:right w:val="none" w:sz="0" w:space="0" w:color="auto"/>
          </w:divBdr>
        </w:div>
        <w:div w:id="1751466331">
          <w:marLeft w:val="0"/>
          <w:marRight w:val="0"/>
          <w:marTop w:val="0"/>
          <w:marBottom w:val="225"/>
          <w:divBdr>
            <w:top w:val="none" w:sz="0" w:space="0" w:color="auto"/>
            <w:left w:val="none" w:sz="0" w:space="0" w:color="auto"/>
            <w:bottom w:val="none" w:sz="0" w:space="0" w:color="auto"/>
            <w:right w:val="none" w:sz="0" w:space="0" w:color="auto"/>
          </w:divBdr>
        </w:div>
        <w:div w:id="1419912151">
          <w:marLeft w:val="0"/>
          <w:marRight w:val="0"/>
          <w:marTop w:val="0"/>
          <w:marBottom w:val="225"/>
          <w:divBdr>
            <w:top w:val="none" w:sz="0" w:space="0" w:color="auto"/>
            <w:left w:val="none" w:sz="0" w:space="0" w:color="auto"/>
            <w:bottom w:val="none" w:sz="0" w:space="0" w:color="auto"/>
            <w:right w:val="none" w:sz="0" w:space="0" w:color="auto"/>
          </w:divBdr>
        </w:div>
        <w:div w:id="26566412">
          <w:marLeft w:val="0"/>
          <w:marRight w:val="0"/>
          <w:marTop w:val="0"/>
          <w:marBottom w:val="225"/>
          <w:divBdr>
            <w:top w:val="none" w:sz="0" w:space="0" w:color="auto"/>
            <w:left w:val="none" w:sz="0" w:space="0" w:color="auto"/>
            <w:bottom w:val="none" w:sz="0" w:space="0" w:color="auto"/>
            <w:right w:val="none" w:sz="0" w:space="0" w:color="auto"/>
          </w:divBdr>
        </w:div>
        <w:div w:id="1993556669">
          <w:marLeft w:val="0"/>
          <w:marRight w:val="0"/>
          <w:marTop w:val="0"/>
          <w:marBottom w:val="225"/>
          <w:divBdr>
            <w:top w:val="none" w:sz="0" w:space="0" w:color="auto"/>
            <w:left w:val="none" w:sz="0" w:space="0" w:color="auto"/>
            <w:bottom w:val="none" w:sz="0" w:space="0" w:color="auto"/>
            <w:right w:val="none" w:sz="0" w:space="0" w:color="auto"/>
          </w:divBdr>
        </w:div>
        <w:div w:id="1906180271">
          <w:marLeft w:val="0"/>
          <w:marRight w:val="0"/>
          <w:marTop w:val="0"/>
          <w:marBottom w:val="225"/>
          <w:divBdr>
            <w:top w:val="none" w:sz="0" w:space="0" w:color="auto"/>
            <w:left w:val="none" w:sz="0" w:space="0" w:color="auto"/>
            <w:bottom w:val="none" w:sz="0" w:space="0" w:color="auto"/>
            <w:right w:val="none" w:sz="0" w:space="0" w:color="auto"/>
          </w:divBdr>
        </w:div>
        <w:div w:id="965160260">
          <w:marLeft w:val="0"/>
          <w:marRight w:val="0"/>
          <w:marTop w:val="0"/>
          <w:marBottom w:val="225"/>
          <w:divBdr>
            <w:top w:val="none" w:sz="0" w:space="0" w:color="auto"/>
            <w:left w:val="none" w:sz="0" w:space="0" w:color="auto"/>
            <w:bottom w:val="none" w:sz="0" w:space="0" w:color="auto"/>
            <w:right w:val="none" w:sz="0" w:space="0" w:color="auto"/>
          </w:divBdr>
        </w:div>
        <w:div w:id="491070921">
          <w:marLeft w:val="0"/>
          <w:marRight w:val="0"/>
          <w:marTop w:val="0"/>
          <w:marBottom w:val="225"/>
          <w:divBdr>
            <w:top w:val="none" w:sz="0" w:space="0" w:color="auto"/>
            <w:left w:val="none" w:sz="0" w:space="0" w:color="auto"/>
            <w:bottom w:val="none" w:sz="0" w:space="0" w:color="auto"/>
            <w:right w:val="none" w:sz="0" w:space="0" w:color="auto"/>
          </w:divBdr>
        </w:div>
        <w:div w:id="610093494">
          <w:marLeft w:val="0"/>
          <w:marRight w:val="0"/>
          <w:marTop w:val="0"/>
          <w:marBottom w:val="225"/>
          <w:divBdr>
            <w:top w:val="none" w:sz="0" w:space="0" w:color="auto"/>
            <w:left w:val="none" w:sz="0" w:space="0" w:color="auto"/>
            <w:bottom w:val="none" w:sz="0" w:space="0" w:color="auto"/>
            <w:right w:val="none" w:sz="0" w:space="0" w:color="auto"/>
          </w:divBdr>
        </w:div>
        <w:div w:id="1773814585">
          <w:marLeft w:val="0"/>
          <w:marRight w:val="0"/>
          <w:marTop w:val="0"/>
          <w:marBottom w:val="225"/>
          <w:divBdr>
            <w:top w:val="none" w:sz="0" w:space="0" w:color="auto"/>
            <w:left w:val="none" w:sz="0" w:space="0" w:color="auto"/>
            <w:bottom w:val="none" w:sz="0" w:space="0" w:color="auto"/>
            <w:right w:val="none" w:sz="0" w:space="0" w:color="auto"/>
          </w:divBdr>
        </w:div>
        <w:div w:id="109320390">
          <w:marLeft w:val="0"/>
          <w:marRight w:val="0"/>
          <w:marTop w:val="0"/>
          <w:marBottom w:val="225"/>
          <w:divBdr>
            <w:top w:val="none" w:sz="0" w:space="0" w:color="auto"/>
            <w:left w:val="none" w:sz="0" w:space="0" w:color="auto"/>
            <w:bottom w:val="none" w:sz="0" w:space="0" w:color="auto"/>
            <w:right w:val="none" w:sz="0" w:space="0" w:color="auto"/>
          </w:divBdr>
        </w:div>
        <w:div w:id="48505764">
          <w:marLeft w:val="0"/>
          <w:marRight w:val="0"/>
          <w:marTop w:val="0"/>
          <w:marBottom w:val="225"/>
          <w:divBdr>
            <w:top w:val="none" w:sz="0" w:space="0" w:color="auto"/>
            <w:left w:val="none" w:sz="0" w:space="0" w:color="auto"/>
            <w:bottom w:val="none" w:sz="0" w:space="0" w:color="auto"/>
            <w:right w:val="none" w:sz="0" w:space="0" w:color="auto"/>
          </w:divBdr>
        </w:div>
        <w:div w:id="1323779226">
          <w:marLeft w:val="0"/>
          <w:marRight w:val="0"/>
          <w:marTop w:val="0"/>
          <w:marBottom w:val="225"/>
          <w:divBdr>
            <w:top w:val="none" w:sz="0" w:space="0" w:color="auto"/>
            <w:left w:val="none" w:sz="0" w:space="0" w:color="auto"/>
            <w:bottom w:val="none" w:sz="0" w:space="0" w:color="auto"/>
            <w:right w:val="none" w:sz="0" w:space="0" w:color="auto"/>
          </w:divBdr>
        </w:div>
        <w:div w:id="1664356173">
          <w:marLeft w:val="0"/>
          <w:marRight w:val="0"/>
          <w:marTop w:val="0"/>
          <w:marBottom w:val="225"/>
          <w:divBdr>
            <w:top w:val="none" w:sz="0" w:space="0" w:color="auto"/>
            <w:left w:val="none" w:sz="0" w:space="0" w:color="auto"/>
            <w:bottom w:val="none" w:sz="0" w:space="0" w:color="auto"/>
            <w:right w:val="none" w:sz="0" w:space="0" w:color="auto"/>
          </w:divBdr>
        </w:div>
        <w:div w:id="158153212">
          <w:marLeft w:val="0"/>
          <w:marRight w:val="0"/>
          <w:marTop w:val="0"/>
          <w:marBottom w:val="225"/>
          <w:divBdr>
            <w:top w:val="none" w:sz="0" w:space="0" w:color="auto"/>
            <w:left w:val="none" w:sz="0" w:space="0" w:color="auto"/>
            <w:bottom w:val="none" w:sz="0" w:space="0" w:color="auto"/>
            <w:right w:val="none" w:sz="0" w:space="0" w:color="auto"/>
          </w:divBdr>
        </w:div>
        <w:div w:id="304511802">
          <w:marLeft w:val="0"/>
          <w:marRight w:val="0"/>
          <w:marTop w:val="0"/>
          <w:marBottom w:val="225"/>
          <w:divBdr>
            <w:top w:val="none" w:sz="0" w:space="0" w:color="auto"/>
            <w:left w:val="none" w:sz="0" w:space="0" w:color="auto"/>
            <w:bottom w:val="none" w:sz="0" w:space="0" w:color="auto"/>
            <w:right w:val="none" w:sz="0" w:space="0" w:color="auto"/>
          </w:divBdr>
        </w:div>
        <w:div w:id="285431889">
          <w:marLeft w:val="0"/>
          <w:marRight w:val="0"/>
          <w:marTop w:val="0"/>
          <w:marBottom w:val="225"/>
          <w:divBdr>
            <w:top w:val="none" w:sz="0" w:space="0" w:color="auto"/>
            <w:left w:val="none" w:sz="0" w:space="0" w:color="auto"/>
            <w:bottom w:val="none" w:sz="0" w:space="0" w:color="auto"/>
            <w:right w:val="none" w:sz="0" w:space="0" w:color="auto"/>
          </w:divBdr>
        </w:div>
        <w:div w:id="1812554182">
          <w:marLeft w:val="0"/>
          <w:marRight w:val="0"/>
          <w:marTop w:val="0"/>
          <w:marBottom w:val="225"/>
          <w:divBdr>
            <w:top w:val="none" w:sz="0" w:space="0" w:color="auto"/>
            <w:left w:val="none" w:sz="0" w:space="0" w:color="auto"/>
            <w:bottom w:val="none" w:sz="0" w:space="0" w:color="auto"/>
            <w:right w:val="none" w:sz="0" w:space="0" w:color="auto"/>
          </w:divBdr>
          <w:divsChild>
            <w:div w:id="79988319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552430993">
          <w:marLeft w:val="0"/>
          <w:marRight w:val="0"/>
          <w:marTop w:val="0"/>
          <w:marBottom w:val="225"/>
          <w:divBdr>
            <w:top w:val="none" w:sz="0" w:space="0" w:color="auto"/>
            <w:left w:val="none" w:sz="0" w:space="0" w:color="auto"/>
            <w:bottom w:val="none" w:sz="0" w:space="0" w:color="auto"/>
            <w:right w:val="none" w:sz="0" w:space="0" w:color="auto"/>
          </w:divBdr>
        </w:div>
        <w:div w:id="2114544249">
          <w:marLeft w:val="0"/>
          <w:marRight w:val="0"/>
          <w:marTop w:val="0"/>
          <w:marBottom w:val="225"/>
          <w:divBdr>
            <w:top w:val="none" w:sz="0" w:space="0" w:color="auto"/>
            <w:left w:val="none" w:sz="0" w:space="0" w:color="auto"/>
            <w:bottom w:val="none" w:sz="0" w:space="0" w:color="auto"/>
            <w:right w:val="none" w:sz="0" w:space="0" w:color="auto"/>
          </w:divBdr>
        </w:div>
        <w:div w:id="1383169245">
          <w:marLeft w:val="0"/>
          <w:marRight w:val="0"/>
          <w:marTop w:val="300"/>
          <w:marBottom w:val="180"/>
          <w:divBdr>
            <w:top w:val="none" w:sz="0" w:space="0" w:color="auto"/>
            <w:left w:val="none" w:sz="0" w:space="0" w:color="auto"/>
            <w:bottom w:val="none" w:sz="0" w:space="0" w:color="auto"/>
            <w:right w:val="none" w:sz="0" w:space="0" w:color="auto"/>
          </w:divBdr>
        </w:div>
        <w:div w:id="162492399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1305</Words>
  <Characters>7444</Characters>
  <Application>Microsoft Office Word</Application>
  <DocSecurity>0</DocSecurity>
  <Lines>62</Lines>
  <Paragraphs>17</Paragraphs>
  <ScaleCrop>false</ScaleCrop>
  <Company/>
  <LinksUpToDate>false</LinksUpToDate>
  <CharactersWithSpaces>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csrc-chenly</dc:creator>
  <cp:lastModifiedBy>csrc-chenly</cp:lastModifiedBy>
  <cp:revision>1</cp:revision>
  <dcterms:created xsi:type="dcterms:W3CDTF">2020-04-13T11:14:00Z</dcterms:created>
  <dcterms:modified xsi:type="dcterms:W3CDTF">2020-04-13T11:15:00Z</dcterms:modified>
</cp:coreProperties>
</file>