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C3" w:rsidRPr="001921C3" w:rsidRDefault="001921C3" w:rsidP="001921C3">
      <w:pPr>
        <w:jc w:val="center"/>
        <w:rPr>
          <w:rFonts w:ascii="仿宋_GB2312" w:eastAsia="仿宋_GB2312" w:hint="eastAsia"/>
          <w:sz w:val="32"/>
          <w:szCs w:val="32"/>
        </w:rPr>
      </w:pPr>
      <w:r w:rsidRPr="001921C3">
        <w:rPr>
          <w:rFonts w:ascii="仿宋_GB2312" w:eastAsia="仿宋_GB2312" w:hint="eastAsia"/>
          <w:sz w:val="32"/>
          <w:szCs w:val="32"/>
        </w:rPr>
        <w:t>反间谍法</w:t>
      </w:r>
    </w:p>
    <w:p w:rsidR="001921C3" w:rsidRPr="001921C3" w:rsidRDefault="001921C3" w:rsidP="001921C3">
      <w:pPr>
        <w:ind w:firstLineChars="200" w:firstLine="640"/>
        <w:rPr>
          <w:rFonts w:ascii="仿宋_GB2312" w:eastAsia="仿宋_GB2312" w:hint="eastAsia"/>
          <w:sz w:val="32"/>
          <w:szCs w:val="32"/>
        </w:rPr>
      </w:pP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第一章</w:t>
      </w:r>
      <w:bookmarkStart w:id="0" w:name="_GoBack"/>
      <w:bookmarkEnd w:id="0"/>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总则</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第一条　为了防范、制止和惩治间谍行为，维护国家安全，根据宪法，制定本法。</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第二条　反间谍工作坚持中央统一领导，坚持公开工作与秘密工作相结合、专门工作与群众路线相结合、积极防御、依法惩治的原则。</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第三条　国家安全机关是反间谍工作的主管机关。</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公安、保密行政管理等其他有关部门和军队有关部门按照职责分工，密切配合，加强协调，依法做好有关工作。</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第四条　中华人民共和国公民有维护国家的安全、荣誉和利益的义务，不得有危害国家的安全、荣誉和利益的行为。</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一切国家机关和武装力量、各政党和各社会团体及各企业事业组织，都有防范、制止间谍行为，维护国家安全的义务。</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国家安全机关在反间谍工作中必须依靠人民的支持，动员、组织人民防范、制止危害国家安全的间谍行为。</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第五条　反间谍工作应当依法进行，尊重和保障人权，保障公民和组织的合法权益。</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第六条境外机构、组织、个人实施或者指使、资助他人</w:t>
      </w:r>
      <w:r w:rsidRPr="001921C3">
        <w:rPr>
          <w:rFonts w:ascii="仿宋_GB2312" w:eastAsia="仿宋_GB2312" w:hint="eastAsia"/>
          <w:sz w:val="32"/>
          <w:szCs w:val="32"/>
        </w:rPr>
        <w:lastRenderedPageBreak/>
        <w:t>实施的，或者境内机构、组织、个人与境外机构、组织、个人相勾结实施的危害中华人民共和国国家安全的间谍行为，都必须受到法律追究。</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 xml:space="preserve">第七条　国家对支持、协助反间谍工作的组织和个人给予保护，对有重大贡献的给予奖励。 [2] </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第二章</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国家安全机关在反间谍工作中的职权</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第八条　国家安全机关在反间谍工作中依法行使侦查、拘留、预审和执行逮捕以及法律规定的其他职权。</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第九条　国家安全机关的工作人员依法执行任务时，依照规定出示相应证件，有权查验中国公民或者境外人员的身份证明，向有关组织和人员调查、询问有关情况。</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第十一条　国家安全机关的工作人员在依法执行紧急任务的情况下，经出示相应证件，可以优先乘坐公共交通工具，遇交通阻碍时，优先通行。</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国家安全机关因反间谍工作需要，按照国家有关规定，可以优先使用或者依法征用机关、团体、企业事业组织和个</w:t>
      </w:r>
      <w:r w:rsidRPr="001921C3">
        <w:rPr>
          <w:rFonts w:ascii="仿宋_GB2312" w:eastAsia="仿宋_GB2312" w:hint="eastAsia"/>
          <w:sz w:val="32"/>
          <w:szCs w:val="32"/>
        </w:rPr>
        <w:lastRenderedPageBreak/>
        <w:t>人的交通工具、通信工具、场地和建筑物，必要时，可以设置相关工作场所和设备、设施，任务完成后应当及时归还或者恢复原状，并依照规定支付相应费用；造成损失的，应当补偿。</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第十二条　国家安全机关因侦察间谍行为的需要，根据国家有关规定，经过严格的批准手续，可以采取技术侦察措施。</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对依照前款规定查封、扣押的设备、设施，在危害国家安全的情形消除后，国家安全机关应当及时解除查封、扣押。</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第十四条　国家安全机关因反间谍工作需要，根据国家有关规定，可以提请海关、边防等检查机关对有关人员和资料、器材免检。有关检查机关应当予以协助。</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第十五条　国家安全机关对用于间谍行为的工具和其他财物，以及用于资助间谍行为的资金、场所、物资，经设区的市级以上国家安全机关负责人批准，可以依法查封、扣押、冻结。</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第十六条　国家安全机关根据反间谍工作需要，可以会</w:t>
      </w:r>
      <w:r w:rsidRPr="001921C3">
        <w:rPr>
          <w:rFonts w:ascii="仿宋_GB2312" w:eastAsia="仿宋_GB2312" w:hint="eastAsia"/>
          <w:sz w:val="32"/>
          <w:szCs w:val="32"/>
        </w:rPr>
        <w:lastRenderedPageBreak/>
        <w:t>同有关部门制定反间谍技术防范标准，指导有关部门落实反间谍技术防范措施，对存在隐患的部门，经过严格的批准手续，可以进行反间谍技术防范检查和检测。</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第十七条　国家安全机关及其工作人员在工作中，应当严格依法办事，不得超越职权、滥用职权，不得侵犯组织和个人的合法权益。</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国家安全机关及其工作人员依法履行反间谍工作职责获取的组织和个人的信息、材料，只能用于反间谍工作。对属于国家秘密、商业秘密和个人隐私的，应当保密。</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 xml:space="preserve">第十八条　国家安全机关工作人员依法执行职务受法律保护。 [2] </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第三章</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公民和组织的义务和权利</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第十九条　机关、团体和其他组织应当对本单位的人员进行维护国家安全的教育，动员、组织本单位的人员防范、制止间谍行为。</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第二十条　公民和组织应当为反间谍工作提供便利或者其他协助。</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因协助反间谍工作，本人或者其近亲属的人身安全面临危险的，可以向国家安全机关请求予以保护。国家安全机关应当会同有关部门依法采取保护措施。</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第二十一条　公民和组织发现间谍行为，应当及时向国</w:t>
      </w:r>
      <w:r w:rsidRPr="001921C3">
        <w:rPr>
          <w:rFonts w:ascii="仿宋_GB2312" w:eastAsia="仿宋_GB2312" w:hint="eastAsia"/>
          <w:sz w:val="32"/>
          <w:szCs w:val="32"/>
        </w:rPr>
        <w:lastRenderedPageBreak/>
        <w:t>家安全机关报告；向公安机关等其他国家机关、组织报告的，相关国家机关、组织应当立即移送国家安全机关处理。</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第二十二条　在国家安全机关调查了解有关间谍行为的情况、收集有关证据时，有关组织和个人应当如实提供，不得拒绝。</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第二十三条　任何公民和组织都应当保守所知悉的有关反间谍工作的国家秘密。</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第二十四条　任何个人和组织都不得非法持有属于国家秘密的文件、资料和其他物品。</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第二十五条　任何个人和组织都不得非法持有、使用间谍活动特殊需要的专用间谍器材。专用间谍器材由国务院国家安全主管部门依照国家有关规定确认。</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 xml:space="preserve">对协助国家安全机关工作或者依法检举、控告的个人和组织，任何个人和组织不得压制和打击报复。 [2] </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第四章</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法律责任</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第二十七条　境外机构、组织、个人实施或者指使、资</w:t>
      </w:r>
      <w:r w:rsidRPr="001921C3">
        <w:rPr>
          <w:rFonts w:ascii="仿宋_GB2312" w:eastAsia="仿宋_GB2312" w:hint="eastAsia"/>
          <w:sz w:val="32"/>
          <w:szCs w:val="32"/>
        </w:rPr>
        <w:lastRenderedPageBreak/>
        <w:t>助他人实施，或者境内机构、组织、个人与境外机构、组织、个人相勾结实施间谍行为，构成犯罪的，依法追究刑事责任。</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实施间谍行为，有自首或者立功表现的，可以从轻、减轻或者免除处罚；有重大立功表现的，给予奖励。</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第三十条　以暴力、威胁方法阻碍国家安全机关依法执行任务的，依法追究刑事责任。</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故意阻碍国家安全机关依法执行任务，未使用暴力、威胁方法，造成严重后果的，依法追究刑事责任；情节较轻的，由国家安全机关处十五日以下行政拘留。</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第三十一条　泄露有关反间谍工作的国家秘密的，由国家安全机关处十五日以下行政拘留；构成犯罪的，依法追究刑事责任。</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第三十二条　对非法持有属于国家秘密的文件、资料和</w:t>
      </w:r>
      <w:r w:rsidRPr="001921C3">
        <w:rPr>
          <w:rFonts w:ascii="仿宋_GB2312" w:eastAsia="仿宋_GB2312" w:hint="eastAsia"/>
          <w:sz w:val="32"/>
          <w:szCs w:val="32"/>
        </w:rPr>
        <w:lastRenderedPageBreak/>
        <w:t>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第三十四条　境外人员违反本法的，可以限期离境或者驱逐出境。</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第三十五条　当事人对行政处罚决定、行政强制措施决定不服的，可以自接到决定书之日起六十日内，向</w:t>
      </w:r>
      <w:proofErr w:type="gramStart"/>
      <w:r w:rsidRPr="001921C3">
        <w:rPr>
          <w:rFonts w:ascii="仿宋_GB2312" w:eastAsia="仿宋_GB2312" w:hint="eastAsia"/>
          <w:sz w:val="32"/>
          <w:szCs w:val="32"/>
        </w:rPr>
        <w:t>作出</w:t>
      </w:r>
      <w:proofErr w:type="gramEnd"/>
      <w:r w:rsidRPr="001921C3">
        <w:rPr>
          <w:rFonts w:ascii="仿宋_GB2312" w:eastAsia="仿宋_GB2312" w:hint="eastAsia"/>
          <w:sz w:val="32"/>
          <w:szCs w:val="32"/>
        </w:rPr>
        <w:t>决定的上一级机关申请复议；对复议决定不服的，可以自接到复议决定书之日起十五日内向人民法院提起诉讼。</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第三十六条　国家安全机关对依照本法查封、扣押、冻结的财物，应当妥善保管，并按照下列情形分别处理：</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（一）涉嫌犯罪的，依照刑事诉讼法的规定处理；</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（二）尚不构成犯罪，有违法事实的，对依法应当没收</w:t>
      </w:r>
      <w:r w:rsidRPr="001921C3">
        <w:rPr>
          <w:rFonts w:ascii="仿宋_GB2312" w:eastAsia="仿宋_GB2312" w:hint="eastAsia"/>
          <w:sz w:val="32"/>
          <w:szCs w:val="32"/>
        </w:rPr>
        <w:lastRenderedPageBreak/>
        <w:t>的予以没收，依法应当销毁的予以销毁；</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（三）没有违法事实的，或者与案件无关的，应当解除查封、扣押、冻结，并及时返还相关财物；造成损失的，应当依法赔偿。</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国家安全机关没收的财物，一律上缴国库。</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 xml:space="preserve">第三十七条　国家安全机关工作人员滥用职权、玩忽职守、徇私舞弊，构成犯罪的，或者有非法拘禁、刑讯逼供、暴力取证、违反规定泄露国家秘密、商业秘密和个人隐私等行为，构成犯罪的，依法追究刑事责任。 [2] </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第五章</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附则</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第三十八条　本法所称间谍行为，是指下列行为：</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（一）间谍组织及其代理人实施或者指使、资助他人实施，或者境内外机构、组织、个人与其相勾结实施的危害中华人民共和国国家安全的活动；</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（二）参加间谍组织或者接受间谍组织及其代理人的任务的；</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lastRenderedPageBreak/>
        <w:t>（四）为敌人指示攻击目标的；</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（五）进行其他间谍活动的。</w:t>
      </w:r>
    </w:p>
    <w:p w:rsidR="001921C3"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第三十九条　国家安全机关、公安机关依照法律、行政法规和国家有关规定，履行防范、制止和惩治间谍行为以外的其他危害国家安全行为的职责，适用本法的有关规定。</w:t>
      </w:r>
    </w:p>
    <w:p w:rsidR="0055108F" w:rsidRPr="001921C3" w:rsidRDefault="001921C3" w:rsidP="001921C3">
      <w:pPr>
        <w:ind w:firstLineChars="200" w:firstLine="640"/>
        <w:rPr>
          <w:rFonts w:ascii="仿宋_GB2312" w:eastAsia="仿宋_GB2312" w:hint="eastAsia"/>
          <w:sz w:val="32"/>
          <w:szCs w:val="32"/>
        </w:rPr>
      </w:pPr>
      <w:r w:rsidRPr="001921C3">
        <w:rPr>
          <w:rFonts w:ascii="仿宋_GB2312" w:eastAsia="仿宋_GB2312" w:hint="eastAsia"/>
          <w:sz w:val="32"/>
          <w:szCs w:val="32"/>
        </w:rPr>
        <w:t>第四十条　本法自公布之日起施行。1993年2月22日第七届全国人民代表大会常务委员会第三十次会议通过的《中华人民共和国国家安全法》同时废</w:t>
      </w:r>
    </w:p>
    <w:sectPr w:rsidR="0055108F" w:rsidRPr="0019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C3"/>
    <w:rsid w:val="001921C3"/>
    <w:rsid w:val="0055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4413">
      <w:bodyDiv w:val="1"/>
      <w:marLeft w:val="0"/>
      <w:marRight w:val="0"/>
      <w:marTop w:val="0"/>
      <w:marBottom w:val="0"/>
      <w:divBdr>
        <w:top w:val="none" w:sz="0" w:space="0" w:color="auto"/>
        <w:left w:val="none" w:sz="0" w:space="0" w:color="auto"/>
        <w:bottom w:val="none" w:sz="0" w:space="0" w:color="auto"/>
        <w:right w:val="none" w:sz="0" w:space="0" w:color="auto"/>
      </w:divBdr>
      <w:divsChild>
        <w:div w:id="642583267">
          <w:marLeft w:val="0"/>
          <w:marRight w:val="0"/>
          <w:marTop w:val="300"/>
          <w:marBottom w:val="180"/>
          <w:divBdr>
            <w:top w:val="none" w:sz="0" w:space="0" w:color="auto"/>
            <w:left w:val="none" w:sz="0" w:space="0" w:color="auto"/>
            <w:bottom w:val="none" w:sz="0" w:space="0" w:color="auto"/>
            <w:right w:val="none" w:sz="0" w:space="0" w:color="auto"/>
          </w:divBdr>
        </w:div>
        <w:div w:id="641547410">
          <w:marLeft w:val="0"/>
          <w:marRight w:val="0"/>
          <w:marTop w:val="0"/>
          <w:marBottom w:val="225"/>
          <w:divBdr>
            <w:top w:val="none" w:sz="0" w:space="0" w:color="auto"/>
            <w:left w:val="none" w:sz="0" w:space="0" w:color="auto"/>
            <w:bottom w:val="none" w:sz="0" w:space="0" w:color="auto"/>
            <w:right w:val="none" w:sz="0" w:space="0" w:color="auto"/>
          </w:divBdr>
        </w:div>
        <w:div w:id="1358971235">
          <w:marLeft w:val="0"/>
          <w:marRight w:val="0"/>
          <w:marTop w:val="0"/>
          <w:marBottom w:val="225"/>
          <w:divBdr>
            <w:top w:val="none" w:sz="0" w:space="0" w:color="auto"/>
            <w:left w:val="none" w:sz="0" w:space="0" w:color="auto"/>
            <w:bottom w:val="none" w:sz="0" w:space="0" w:color="auto"/>
            <w:right w:val="none" w:sz="0" w:space="0" w:color="auto"/>
          </w:divBdr>
        </w:div>
        <w:div w:id="179126544">
          <w:marLeft w:val="0"/>
          <w:marRight w:val="0"/>
          <w:marTop w:val="0"/>
          <w:marBottom w:val="225"/>
          <w:divBdr>
            <w:top w:val="none" w:sz="0" w:space="0" w:color="auto"/>
            <w:left w:val="none" w:sz="0" w:space="0" w:color="auto"/>
            <w:bottom w:val="none" w:sz="0" w:space="0" w:color="auto"/>
            <w:right w:val="none" w:sz="0" w:space="0" w:color="auto"/>
          </w:divBdr>
        </w:div>
        <w:div w:id="450630205">
          <w:marLeft w:val="0"/>
          <w:marRight w:val="0"/>
          <w:marTop w:val="0"/>
          <w:marBottom w:val="225"/>
          <w:divBdr>
            <w:top w:val="none" w:sz="0" w:space="0" w:color="auto"/>
            <w:left w:val="none" w:sz="0" w:space="0" w:color="auto"/>
            <w:bottom w:val="none" w:sz="0" w:space="0" w:color="auto"/>
            <w:right w:val="none" w:sz="0" w:space="0" w:color="auto"/>
          </w:divBdr>
        </w:div>
        <w:div w:id="1023245907">
          <w:marLeft w:val="0"/>
          <w:marRight w:val="0"/>
          <w:marTop w:val="0"/>
          <w:marBottom w:val="225"/>
          <w:divBdr>
            <w:top w:val="none" w:sz="0" w:space="0" w:color="auto"/>
            <w:left w:val="none" w:sz="0" w:space="0" w:color="auto"/>
            <w:bottom w:val="none" w:sz="0" w:space="0" w:color="auto"/>
            <w:right w:val="none" w:sz="0" w:space="0" w:color="auto"/>
          </w:divBdr>
        </w:div>
        <w:div w:id="1578709495">
          <w:marLeft w:val="0"/>
          <w:marRight w:val="0"/>
          <w:marTop w:val="0"/>
          <w:marBottom w:val="225"/>
          <w:divBdr>
            <w:top w:val="none" w:sz="0" w:space="0" w:color="auto"/>
            <w:left w:val="none" w:sz="0" w:space="0" w:color="auto"/>
            <w:bottom w:val="none" w:sz="0" w:space="0" w:color="auto"/>
            <w:right w:val="none" w:sz="0" w:space="0" w:color="auto"/>
          </w:divBdr>
        </w:div>
        <w:div w:id="1637879178">
          <w:marLeft w:val="0"/>
          <w:marRight w:val="0"/>
          <w:marTop w:val="0"/>
          <w:marBottom w:val="225"/>
          <w:divBdr>
            <w:top w:val="none" w:sz="0" w:space="0" w:color="auto"/>
            <w:left w:val="none" w:sz="0" w:space="0" w:color="auto"/>
            <w:bottom w:val="none" w:sz="0" w:space="0" w:color="auto"/>
            <w:right w:val="none" w:sz="0" w:space="0" w:color="auto"/>
          </w:divBdr>
        </w:div>
        <w:div w:id="1640257701">
          <w:marLeft w:val="0"/>
          <w:marRight w:val="0"/>
          <w:marTop w:val="0"/>
          <w:marBottom w:val="225"/>
          <w:divBdr>
            <w:top w:val="none" w:sz="0" w:space="0" w:color="auto"/>
            <w:left w:val="none" w:sz="0" w:space="0" w:color="auto"/>
            <w:bottom w:val="none" w:sz="0" w:space="0" w:color="auto"/>
            <w:right w:val="none" w:sz="0" w:space="0" w:color="auto"/>
          </w:divBdr>
        </w:div>
        <w:div w:id="1626738270">
          <w:marLeft w:val="0"/>
          <w:marRight w:val="0"/>
          <w:marTop w:val="0"/>
          <w:marBottom w:val="225"/>
          <w:divBdr>
            <w:top w:val="none" w:sz="0" w:space="0" w:color="auto"/>
            <w:left w:val="none" w:sz="0" w:space="0" w:color="auto"/>
            <w:bottom w:val="none" w:sz="0" w:space="0" w:color="auto"/>
            <w:right w:val="none" w:sz="0" w:space="0" w:color="auto"/>
          </w:divBdr>
        </w:div>
        <w:div w:id="1209029417">
          <w:marLeft w:val="0"/>
          <w:marRight w:val="0"/>
          <w:marTop w:val="0"/>
          <w:marBottom w:val="225"/>
          <w:divBdr>
            <w:top w:val="none" w:sz="0" w:space="0" w:color="auto"/>
            <w:left w:val="none" w:sz="0" w:space="0" w:color="auto"/>
            <w:bottom w:val="none" w:sz="0" w:space="0" w:color="auto"/>
            <w:right w:val="none" w:sz="0" w:space="0" w:color="auto"/>
          </w:divBdr>
        </w:div>
        <w:div w:id="1817141093">
          <w:marLeft w:val="0"/>
          <w:marRight w:val="0"/>
          <w:marTop w:val="0"/>
          <w:marBottom w:val="225"/>
          <w:divBdr>
            <w:top w:val="none" w:sz="0" w:space="0" w:color="auto"/>
            <w:left w:val="none" w:sz="0" w:space="0" w:color="auto"/>
            <w:bottom w:val="none" w:sz="0" w:space="0" w:color="auto"/>
            <w:right w:val="none" w:sz="0" w:space="0" w:color="auto"/>
          </w:divBdr>
        </w:div>
        <w:div w:id="1223060813">
          <w:marLeft w:val="0"/>
          <w:marRight w:val="0"/>
          <w:marTop w:val="300"/>
          <w:marBottom w:val="180"/>
          <w:divBdr>
            <w:top w:val="none" w:sz="0" w:space="0" w:color="auto"/>
            <w:left w:val="none" w:sz="0" w:space="0" w:color="auto"/>
            <w:bottom w:val="none" w:sz="0" w:space="0" w:color="auto"/>
            <w:right w:val="none" w:sz="0" w:space="0" w:color="auto"/>
          </w:divBdr>
        </w:div>
        <w:div w:id="1493449628">
          <w:marLeft w:val="0"/>
          <w:marRight w:val="0"/>
          <w:marTop w:val="0"/>
          <w:marBottom w:val="225"/>
          <w:divBdr>
            <w:top w:val="none" w:sz="0" w:space="0" w:color="auto"/>
            <w:left w:val="none" w:sz="0" w:space="0" w:color="auto"/>
            <w:bottom w:val="none" w:sz="0" w:space="0" w:color="auto"/>
            <w:right w:val="none" w:sz="0" w:space="0" w:color="auto"/>
          </w:divBdr>
        </w:div>
        <w:div w:id="1617520272">
          <w:marLeft w:val="0"/>
          <w:marRight w:val="0"/>
          <w:marTop w:val="0"/>
          <w:marBottom w:val="225"/>
          <w:divBdr>
            <w:top w:val="none" w:sz="0" w:space="0" w:color="auto"/>
            <w:left w:val="none" w:sz="0" w:space="0" w:color="auto"/>
            <w:bottom w:val="none" w:sz="0" w:space="0" w:color="auto"/>
            <w:right w:val="none" w:sz="0" w:space="0" w:color="auto"/>
          </w:divBdr>
        </w:div>
        <w:div w:id="1180315036">
          <w:marLeft w:val="0"/>
          <w:marRight w:val="0"/>
          <w:marTop w:val="0"/>
          <w:marBottom w:val="225"/>
          <w:divBdr>
            <w:top w:val="none" w:sz="0" w:space="0" w:color="auto"/>
            <w:left w:val="none" w:sz="0" w:space="0" w:color="auto"/>
            <w:bottom w:val="none" w:sz="0" w:space="0" w:color="auto"/>
            <w:right w:val="none" w:sz="0" w:space="0" w:color="auto"/>
          </w:divBdr>
        </w:div>
        <w:div w:id="1536623943">
          <w:marLeft w:val="0"/>
          <w:marRight w:val="0"/>
          <w:marTop w:val="0"/>
          <w:marBottom w:val="225"/>
          <w:divBdr>
            <w:top w:val="none" w:sz="0" w:space="0" w:color="auto"/>
            <w:left w:val="none" w:sz="0" w:space="0" w:color="auto"/>
            <w:bottom w:val="none" w:sz="0" w:space="0" w:color="auto"/>
            <w:right w:val="none" w:sz="0" w:space="0" w:color="auto"/>
          </w:divBdr>
        </w:div>
        <w:div w:id="1970503238">
          <w:marLeft w:val="0"/>
          <w:marRight w:val="0"/>
          <w:marTop w:val="0"/>
          <w:marBottom w:val="225"/>
          <w:divBdr>
            <w:top w:val="none" w:sz="0" w:space="0" w:color="auto"/>
            <w:left w:val="none" w:sz="0" w:space="0" w:color="auto"/>
            <w:bottom w:val="none" w:sz="0" w:space="0" w:color="auto"/>
            <w:right w:val="none" w:sz="0" w:space="0" w:color="auto"/>
          </w:divBdr>
        </w:div>
        <w:div w:id="2105374702">
          <w:marLeft w:val="0"/>
          <w:marRight w:val="0"/>
          <w:marTop w:val="0"/>
          <w:marBottom w:val="225"/>
          <w:divBdr>
            <w:top w:val="none" w:sz="0" w:space="0" w:color="auto"/>
            <w:left w:val="none" w:sz="0" w:space="0" w:color="auto"/>
            <w:bottom w:val="none" w:sz="0" w:space="0" w:color="auto"/>
            <w:right w:val="none" w:sz="0" w:space="0" w:color="auto"/>
          </w:divBdr>
        </w:div>
        <w:div w:id="86930394">
          <w:marLeft w:val="0"/>
          <w:marRight w:val="0"/>
          <w:marTop w:val="0"/>
          <w:marBottom w:val="225"/>
          <w:divBdr>
            <w:top w:val="none" w:sz="0" w:space="0" w:color="auto"/>
            <w:left w:val="none" w:sz="0" w:space="0" w:color="auto"/>
            <w:bottom w:val="none" w:sz="0" w:space="0" w:color="auto"/>
            <w:right w:val="none" w:sz="0" w:space="0" w:color="auto"/>
          </w:divBdr>
        </w:div>
        <w:div w:id="524711370">
          <w:marLeft w:val="0"/>
          <w:marRight w:val="0"/>
          <w:marTop w:val="0"/>
          <w:marBottom w:val="225"/>
          <w:divBdr>
            <w:top w:val="none" w:sz="0" w:space="0" w:color="auto"/>
            <w:left w:val="none" w:sz="0" w:space="0" w:color="auto"/>
            <w:bottom w:val="none" w:sz="0" w:space="0" w:color="auto"/>
            <w:right w:val="none" w:sz="0" w:space="0" w:color="auto"/>
          </w:divBdr>
        </w:div>
        <w:div w:id="1689867225">
          <w:marLeft w:val="0"/>
          <w:marRight w:val="0"/>
          <w:marTop w:val="0"/>
          <w:marBottom w:val="225"/>
          <w:divBdr>
            <w:top w:val="none" w:sz="0" w:space="0" w:color="auto"/>
            <w:left w:val="none" w:sz="0" w:space="0" w:color="auto"/>
            <w:bottom w:val="none" w:sz="0" w:space="0" w:color="auto"/>
            <w:right w:val="none" w:sz="0" w:space="0" w:color="auto"/>
          </w:divBdr>
        </w:div>
        <w:div w:id="1342776256">
          <w:marLeft w:val="0"/>
          <w:marRight w:val="0"/>
          <w:marTop w:val="0"/>
          <w:marBottom w:val="225"/>
          <w:divBdr>
            <w:top w:val="none" w:sz="0" w:space="0" w:color="auto"/>
            <w:left w:val="none" w:sz="0" w:space="0" w:color="auto"/>
            <w:bottom w:val="none" w:sz="0" w:space="0" w:color="auto"/>
            <w:right w:val="none" w:sz="0" w:space="0" w:color="auto"/>
          </w:divBdr>
        </w:div>
        <w:div w:id="281420617">
          <w:marLeft w:val="0"/>
          <w:marRight w:val="0"/>
          <w:marTop w:val="0"/>
          <w:marBottom w:val="225"/>
          <w:divBdr>
            <w:top w:val="none" w:sz="0" w:space="0" w:color="auto"/>
            <w:left w:val="none" w:sz="0" w:space="0" w:color="auto"/>
            <w:bottom w:val="none" w:sz="0" w:space="0" w:color="auto"/>
            <w:right w:val="none" w:sz="0" w:space="0" w:color="auto"/>
          </w:divBdr>
        </w:div>
        <w:div w:id="794953599">
          <w:marLeft w:val="0"/>
          <w:marRight w:val="0"/>
          <w:marTop w:val="0"/>
          <w:marBottom w:val="225"/>
          <w:divBdr>
            <w:top w:val="none" w:sz="0" w:space="0" w:color="auto"/>
            <w:left w:val="none" w:sz="0" w:space="0" w:color="auto"/>
            <w:bottom w:val="none" w:sz="0" w:space="0" w:color="auto"/>
            <w:right w:val="none" w:sz="0" w:space="0" w:color="auto"/>
          </w:divBdr>
        </w:div>
        <w:div w:id="738987393">
          <w:marLeft w:val="0"/>
          <w:marRight w:val="0"/>
          <w:marTop w:val="0"/>
          <w:marBottom w:val="225"/>
          <w:divBdr>
            <w:top w:val="none" w:sz="0" w:space="0" w:color="auto"/>
            <w:left w:val="none" w:sz="0" w:space="0" w:color="auto"/>
            <w:bottom w:val="none" w:sz="0" w:space="0" w:color="auto"/>
            <w:right w:val="none" w:sz="0" w:space="0" w:color="auto"/>
          </w:divBdr>
        </w:div>
        <w:div w:id="325742163">
          <w:marLeft w:val="0"/>
          <w:marRight w:val="0"/>
          <w:marTop w:val="0"/>
          <w:marBottom w:val="225"/>
          <w:divBdr>
            <w:top w:val="none" w:sz="0" w:space="0" w:color="auto"/>
            <w:left w:val="none" w:sz="0" w:space="0" w:color="auto"/>
            <w:bottom w:val="none" w:sz="0" w:space="0" w:color="auto"/>
            <w:right w:val="none" w:sz="0" w:space="0" w:color="auto"/>
          </w:divBdr>
        </w:div>
        <w:div w:id="455612129">
          <w:marLeft w:val="0"/>
          <w:marRight w:val="0"/>
          <w:marTop w:val="0"/>
          <w:marBottom w:val="225"/>
          <w:divBdr>
            <w:top w:val="none" w:sz="0" w:space="0" w:color="auto"/>
            <w:left w:val="none" w:sz="0" w:space="0" w:color="auto"/>
            <w:bottom w:val="none" w:sz="0" w:space="0" w:color="auto"/>
            <w:right w:val="none" w:sz="0" w:space="0" w:color="auto"/>
          </w:divBdr>
        </w:div>
        <w:div w:id="964191532">
          <w:marLeft w:val="0"/>
          <w:marRight w:val="0"/>
          <w:marTop w:val="300"/>
          <w:marBottom w:val="180"/>
          <w:divBdr>
            <w:top w:val="none" w:sz="0" w:space="0" w:color="auto"/>
            <w:left w:val="none" w:sz="0" w:space="0" w:color="auto"/>
            <w:bottom w:val="none" w:sz="0" w:space="0" w:color="auto"/>
            <w:right w:val="none" w:sz="0" w:space="0" w:color="auto"/>
          </w:divBdr>
        </w:div>
        <w:div w:id="33695477">
          <w:marLeft w:val="0"/>
          <w:marRight w:val="0"/>
          <w:marTop w:val="0"/>
          <w:marBottom w:val="225"/>
          <w:divBdr>
            <w:top w:val="none" w:sz="0" w:space="0" w:color="auto"/>
            <w:left w:val="none" w:sz="0" w:space="0" w:color="auto"/>
            <w:bottom w:val="none" w:sz="0" w:space="0" w:color="auto"/>
            <w:right w:val="none" w:sz="0" w:space="0" w:color="auto"/>
          </w:divBdr>
        </w:div>
        <w:div w:id="340084806">
          <w:marLeft w:val="0"/>
          <w:marRight w:val="0"/>
          <w:marTop w:val="0"/>
          <w:marBottom w:val="225"/>
          <w:divBdr>
            <w:top w:val="none" w:sz="0" w:space="0" w:color="auto"/>
            <w:left w:val="none" w:sz="0" w:space="0" w:color="auto"/>
            <w:bottom w:val="none" w:sz="0" w:space="0" w:color="auto"/>
            <w:right w:val="none" w:sz="0" w:space="0" w:color="auto"/>
          </w:divBdr>
        </w:div>
        <w:div w:id="977996421">
          <w:marLeft w:val="0"/>
          <w:marRight w:val="0"/>
          <w:marTop w:val="0"/>
          <w:marBottom w:val="225"/>
          <w:divBdr>
            <w:top w:val="none" w:sz="0" w:space="0" w:color="auto"/>
            <w:left w:val="none" w:sz="0" w:space="0" w:color="auto"/>
            <w:bottom w:val="none" w:sz="0" w:space="0" w:color="auto"/>
            <w:right w:val="none" w:sz="0" w:space="0" w:color="auto"/>
          </w:divBdr>
        </w:div>
        <w:div w:id="495728347">
          <w:marLeft w:val="0"/>
          <w:marRight w:val="0"/>
          <w:marTop w:val="0"/>
          <w:marBottom w:val="225"/>
          <w:divBdr>
            <w:top w:val="none" w:sz="0" w:space="0" w:color="auto"/>
            <w:left w:val="none" w:sz="0" w:space="0" w:color="auto"/>
            <w:bottom w:val="none" w:sz="0" w:space="0" w:color="auto"/>
            <w:right w:val="none" w:sz="0" w:space="0" w:color="auto"/>
          </w:divBdr>
        </w:div>
        <w:div w:id="407728382">
          <w:marLeft w:val="0"/>
          <w:marRight w:val="0"/>
          <w:marTop w:val="0"/>
          <w:marBottom w:val="225"/>
          <w:divBdr>
            <w:top w:val="none" w:sz="0" w:space="0" w:color="auto"/>
            <w:left w:val="none" w:sz="0" w:space="0" w:color="auto"/>
            <w:bottom w:val="none" w:sz="0" w:space="0" w:color="auto"/>
            <w:right w:val="none" w:sz="0" w:space="0" w:color="auto"/>
          </w:divBdr>
        </w:div>
        <w:div w:id="1597051805">
          <w:marLeft w:val="0"/>
          <w:marRight w:val="0"/>
          <w:marTop w:val="0"/>
          <w:marBottom w:val="225"/>
          <w:divBdr>
            <w:top w:val="none" w:sz="0" w:space="0" w:color="auto"/>
            <w:left w:val="none" w:sz="0" w:space="0" w:color="auto"/>
            <w:bottom w:val="none" w:sz="0" w:space="0" w:color="auto"/>
            <w:right w:val="none" w:sz="0" w:space="0" w:color="auto"/>
          </w:divBdr>
        </w:div>
        <w:div w:id="1842163447">
          <w:marLeft w:val="0"/>
          <w:marRight w:val="0"/>
          <w:marTop w:val="0"/>
          <w:marBottom w:val="225"/>
          <w:divBdr>
            <w:top w:val="none" w:sz="0" w:space="0" w:color="auto"/>
            <w:left w:val="none" w:sz="0" w:space="0" w:color="auto"/>
            <w:bottom w:val="none" w:sz="0" w:space="0" w:color="auto"/>
            <w:right w:val="none" w:sz="0" w:space="0" w:color="auto"/>
          </w:divBdr>
        </w:div>
        <w:div w:id="1149440720">
          <w:marLeft w:val="0"/>
          <w:marRight w:val="0"/>
          <w:marTop w:val="0"/>
          <w:marBottom w:val="225"/>
          <w:divBdr>
            <w:top w:val="none" w:sz="0" w:space="0" w:color="auto"/>
            <w:left w:val="none" w:sz="0" w:space="0" w:color="auto"/>
            <w:bottom w:val="none" w:sz="0" w:space="0" w:color="auto"/>
            <w:right w:val="none" w:sz="0" w:space="0" w:color="auto"/>
          </w:divBdr>
        </w:div>
        <w:div w:id="931548084">
          <w:marLeft w:val="0"/>
          <w:marRight w:val="0"/>
          <w:marTop w:val="0"/>
          <w:marBottom w:val="225"/>
          <w:divBdr>
            <w:top w:val="none" w:sz="0" w:space="0" w:color="auto"/>
            <w:left w:val="none" w:sz="0" w:space="0" w:color="auto"/>
            <w:bottom w:val="none" w:sz="0" w:space="0" w:color="auto"/>
            <w:right w:val="none" w:sz="0" w:space="0" w:color="auto"/>
          </w:divBdr>
        </w:div>
        <w:div w:id="1687712575">
          <w:marLeft w:val="0"/>
          <w:marRight w:val="0"/>
          <w:marTop w:val="0"/>
          <w:marBottom w:val="225"/>
          <w:divBdr>
            <w:top w:val="none" w:sz="0" w:space="0" w:color="auto"/>
            <w:left w:val="none" w:sz="0" w:space="0" w:color="auto"/>
            <w:bottom w:val="none" w:sz="0" w:space="0" w:color="auto"/>
            <w:right w:val="none" w:sz="0" w:space="0" w:color="auto"/>
          </w:divBdr>
        </w:div>
        <w:div w:id="1406880174">
          <w:marLeft w:val="0"/>
          <w:marRight w:val="0"/>
          <w:marTop w:val="0"/>
          <w:marBottom w:val="225"/>
          <w:divBdr>
            <w:top w:val="none" w:sz="0" w:space="0" w:color="auto"/>
            <w:left w:val="none" w:sz="0" w:space="0" w:color="auto"/>
            <w:bottom w:val="none" w:sz="0" w:space="0" w:color="auto"/>
            <w:right w:val="none" w:sz="0" w:space="0" w:color="auto"/>
          </w:divBdr>
        </w:div>
        <w:div w:id="1066954426">
          <w:marLeft w:val="0"/>
          <w:marRight w:val="0"/>
          <w:marTop w:val="300"/>
          <w:marBottom w:val="180"/>
          <w:divBdr>
            <w:top w:val="none" w:sz="0" w:space="0" w:color="auto"/>
            <w:left w:val="none" w:sz="0" w:space="0" w:color="auto"/>
            <w:bottom w:val="none" w:sz="0" w:space="0" w:color="auto"/>
            <w:right w:val="none" w:sz="0" w:space="0" w:color="auto"/>
          </w:divBdr>
        </w:div>
        <w:div w:id="163785682">
          <w:marLeft w:val="0"/>
          <w:marRight w:val="0"/>
          <w:marTop w:val="0"/>
          <w:marBottom w:val="225"/>
          <w:divBdr>
            <w:top w:val="none" w:sz="0" w:space="0" w:color="auto"/>
            <w:left w:val="none" w:sz="0" w:space="0" w:color="auto"/>
            <w:bottom w:val="none" w:sz="0" w:space="0" w:color="auto"/>
            <w:right w:val="none" w:sz="0" w:space="0" w:color="auto"/>
          </w:divBdr>
        </w:div>
        <w:div w:id="767576318">
          <w:marLeft w:val="0"/>
          <w:marRight w:val="0"/>
          <w:marTop w:val="0"/>
          <w:marBottom w:val="225"/>
          <w:divBdr>
            <w:top w:val="none" w:sz="0" w:space="0" w:color="auto"/>
            <w:left w:val="none" w:sz="0" w:space="0" w:color="auto"/>
            <w:bottom w:val="none" w:sz="0" w:space="0" w:color="auto"/>
            <w:right w:val="none" w:sz="0" w:space="0" w:color="auto"/>
          </w:divBdr>
        </w:div>
        <w:div w:id="1622417208">
          <w:marLeft w:val="0"/>
          <w:marRight w:val="0"/>
          <w:marTop w:val="0"/>
          <w:marBottom w:val="225"/>
          <w:divBdr>
            <w:top w:val="none" w:sz="0" w:space="0" w:color="auto"/>
            <w:left w:val="none" w:sz="0" w:space="0" w:color="auto"/>
            <w:bottom w:val="none" w:sz="0" w:space="0" w:color="auto"/>
            <w:right w:val="none" w:sz="0" w:space="0" w:color="auto"/>
          </w:divBdr>
        </w:div>
        <w:div w:id="650136288">
          <w:marLeft w:val="0"/>
          <w:marRight w:val="0"/>
          <w:marTop w:val="0"/>
          <w:marBottom w:val="225"/>
          <w:divBdr>
            <w:top w:val="none" w:sz="0" w:space="0" w:color="auto"/>
            <w:left w:val="none" w:sz="0" w:space="0" w:color="auto"/>
            <w:bottom w:val="none" w:sz="0" w:space="0" w:color="auto"/>
            <w:right w:val="none" w:sz="0" w:space="0" w:color="auto"/>
          </w:divBdr>
        </w:div>
        <w:div w:id="302275133">
          <w:marLeft w:val="0"/>
          <w:marRight w:val="0"/>
          <w:marTop w:val="0"/>
          <w:marBottom w:val="225"/>
          <w:divBdr>
            <w:top w:val="none" w:sz="0" w:space="0" w:color="auto"/>
            <w:left w:val="none" w:sz="0" w:space="0" w:color="auto"/>
            <w:bottom w:val="none" w:sz="0" w:space="0" w:color="auto"/>
            <w:right w:val="none" w:sz="0" w:space="0" w:color="auto"/>
          </w:divBdr>
        </w:div>
        <w:div w:id="1770851592">
          <w:marLeft w:val="0"/>
          <w:marRight w:val="0"/>
          <w:marTop w:val="0"/>
          <w:marBottom w:val="225"/>
          <w:divBdr>
            <w:top w:val="none" w:sz="0" w:space="0" w:color="auto"/>
            <w:left w:val="none" w:sz="0" w:space="0" w:color="auto"/>
            <w:bottom w:val="none" w:sz="0" w:space="0" w:color="auto"/>
            <w:right w:val="none" w:sz="0" w:space="0" w:color="auto"/>
          </w:divBdr>
        </w:div>
        <w:div w:id="2068524830">
          <w:marLeft w:val="0"/>
          <w:marRight w:val="0"/>
          <w:marTop w:val="0"/>
          <w:marBottom w:val="225"/>
          <w:divBdr>
            <w:top w:val="none" w:sz="0" w:space="0" w:color="auto"/>
            <w:left w:val="none" w:sz="0" w:space="0" w:color="auto"/>
            <w:bottom w:val="none" w:sz="0" w:space="0" w:color="auto"/>
            <w:right w:val="none" w:sz="0" w:space="0" w:color="auto"/>
          </w:divBdr>
        </w:div>
        <w:div w:id="605038276">
          <w:marLeft w:val="0"/>
          <w:marRight w:val="0"/>
          <w:marTop w:val="0"/>
          <w:marBottom w:val="225"/>
          <w:divBdr>
            <w:top w:val="none" w:sz="0" w:space="0" w:color="auto"/>
            <w:left w:val="none" w:sz="0" w:space="0" w:color="auto"/>
            <w:bottom w:val="none" w:sz="0" w:space="0" w:color="auto"/>
            <w:right w:val="none" w:sz="0" w:space="0" w:color="auto"/>
          </w:divBdr>
        </w:div>
        <w:div w:id="1338775122">
          <w:marLeft w:val="0"/>
          <w:marRight w:val="0"/>
          <w:marTop w:val="0"/>
          <w:marBottom w:val="225"/>
          <w:divBdr>
            <w:top w:val="none" w:sz="0" w:space="0" w:color="auto"/>
            <w:left w:val="none" w:sz="0" w:space="0" w:color="auto"/>
            <w:bottom w:val="none" w:sz="0" w:space="0" w:color="auto"/>
            <w:right w:val="none" w:sz="0" w:space="0" w:color="auto"/>
          </w:divBdr>
        </w:div>
        <w:div w:id="1516114176">
          <w:marLeft w:val="0"/>
          <w:marRight w:val="0"/>
          <w:marTop w:val="0"/>
          <w:marBottom w:val="225"/>
          <w:divBdr>
            <w:top w:val="none" w:sz="0" w:space="0" w:color="auto"/>
            <w:left w:val="none" w:sz="0" w:space="0" w:color="auto"/>
            <w:bottom w:val="none" w:sz="0" w:space="0" w:color="auto"/>
            <w:right w:val="none" w:sz="0" w:space="0" w:color="auto"/>
          </w:divBdr>
        </w:div>
        <w:div w:id="878054326">
          <w:marLeft w:val="0"/>
          <w:marRight w:val="0"/>
          <w:marTop w:val="0"/>
          <w:marBottom w:val="225"/>
          <w:divBdr>
            <w:top w:val="none" w:sz="0" w:space="0" w:color="auto"/>
            <w:left w:val="none" w:sz="0" w:space="0" w:color="auto"/>
            <w:bottom w:val="none" w:sz="0" w:space="0" w:color="auto"/>
            <w:right w:val="none" w:sz="0" w:space="0" w:color="auto"/>
          </w:divBdr>
        </w:div>
        <w:div w:id="1515454769">
          <w:marLeft w:val="0"/>
          <w:marRight w:val="0"/>
          <w:marTop w:val="0"/>
          <w:marBottom w:val="225"/>
          <w:divBdr>
            <w:top w:val="none" w:sz="0" w:space="0" w:color="auto"/>
            <w:left w:val="none" w:sz="0" w:space="0" w:color="auto"/>
            <w:bottom w:val="none" w:sz="0" w:space="0" w:color="auto"/>
            <w:right w:val="none" w:sz="0" w:space="0" w:color="auto"/>
          </w:divBdr>
        </w:div>
        <w:div w:id="949049196">
          <w:marLeft w:val="0"/>
          <w:marRight w:val="0"/>
          <w:marTop w:val="0"/>
          <w:marBottom w:val="225"/>
          <w:divBdr>
            <w:top w:val="none" w:sz="0" w:space="0" w:color="auto"/>
            <w:left w:val="none" w:sz="0" w:space="0" w:color="auto"/>
            <w:bottom w:val="none" w:sz="0" w:space="0" w:color="auto"/>
            <w:right w:val="none" w:sz="0" w:space="0" w:color="auto"/>
          </w:divBdr>
        </w:div>
        <w:div w:id="1631671933">
          <w:marLeft w:val="0"/>
          <w:marRight w:val="0"/>
          <w:marTop w:val="0"/>
          <w:marBottom w:val="225"/>
          <w:divBdr>
            <w:top w:val="none" w:sz="0" w:space="0" w:color="auto"/>
            <w:left w:val="none" w:sz="0" w:space="0" w:color="auto"/>
            <w:bottom w:val="none" w:sz="0" w:space="0" w:color="auto"/>
            <w:right w:val="none" w:sz="0" w:space="0" w:color="auto"/>
          </w:divBdr>
        </w:div>
        <w:div w:id="374473949">
          <w:marLeft w:val="0"/>
          <w:marRight w:val="0"/>
          <w:marTop w:val="0"/>
          <w:marBottom w:val="225"/>
          <w:divBdr>
            <w:top w:val="none" w:sz="0" w:space="0" w:color="auto"/>
            <w:left w:val="none" w:sz="0" w:space="0" w:color="auto"/>
            <w:bottom w:val="none" w:sz="0" w:space="0" w:color="auto"/>
            <w:right w:val="none" w:sz="0" w:space="0" w:color="auto"/>
          </w:divBdr>
        </w:div>
        <w:div w:id="363822979">
          <w:marLeft w:val="0"/>
          <w:marRight w:val="0"/>
          <w:marTop w:val="0"/>
          <w:marBottom w:val="225"/>
          <w:divBdr>
            <w:top w:val="none" w:sz="0" w:space="0" w:color="auto"/>
            <w:left w:val="none" w:sz="0" w:space="0" w:color="auto"/>
            <w:bottom w:val="none" w:sz="0" w:space="0" w:color="auto"/>
            <w:right w:val="none" w:sz="0" w:space="0" w:color="auto"/>
          </w:divBdr>
        </w:div>
        <w:div w:id="2051569476">
          <w:marLeft w:val="0"/>
          <w:marRight w:val="0"/>
          <w:marTop w:val="0"/>
          <w:marBottom w:val="225"/>
          <w:divBdr>
            <w:top w:val="none" w:sz="0" w:space="0" w:color="auto"/>
            <w:left w:val="none" w:sz="0" w:space="0" w:color="auto"/>
            <w:bottom w:val="none" w:sz="0" w:space="0" w:color="auto"/>
            <w:right w:val="none" w:sz="0" w:space="0" w:color="auto"/>
          </w:divBdr>
        </w:div>
        <w:div w:id="639504981">
          <w:marLeft w:val="0"/>
          <w:marRight w:val="0"/>
          <w:marTop w:val="0"/>
          <w:marBottom w:val="225"/>
          <w:divBdr>
            <w:top w:val="none" w:sz="0" w:space="0" w:color="auto"/>
            <w:left w:val="none" w:sz="0" w:space="0" w:color="auto"/>
            <w:bottom w:val="none" w:sz="0" w:space="0" w:color="auto"/>
            <w:right w:val="none" w:sz="0" w:space="0" w:color="auto"/>
          </w:divBdr>
        </w:div>
        <w:div w:id="1443383626">
          <w:marLeft w:val="0"/>
          <w:marRight w:val="0"/>
          <w:marTop w:val="300"/>
          <w:marBottom w:val="180"/>
          <w:divBdr>
            <w:top w:val="none" w:sz="0" w:space="0" w:color="auto"/>
            <w:left w:val="none" w:sz="0" w:space="0" w:color="auto"/>
            <w:bottom w:val="none" w:sz="0" w:space="0" w:color="auto"/>
            <w:right w:val="none" w:sz="0" w:space="0" w:color="auto"/>
          </w:divBdr>
        </w:div>
        <w:div w:id="1153377207">
          <w:marLeft w:val="0"/>
          <w:marRight w:val="0"/>
          <w:marTop w:val="0"/>
          <w:marBottom w:val="225"/>
          <w:divBdr>
            <w:top w:val="none" w:sz="0" w:space="0" w:color="auto"/>
            <w:left w:val="none" w:sz="0" w:space="0" w:color="auto"/>
            <w:bottom w:val="none" w:sz="0" w:space="0" w:color="auto"/>
            <w:right w:val="none" w:sz="0" w:space="0" w:color="auto"/>
          </w:divBdr>
        </w:div>
        <w:div w:id="1030686087">
          <w:marLeft w:val="0"/>
          <w:marRight w:val="0"/>
          <w:marTop w:val="0"/>
          <w:marBottom w:val="225"/>
          <w:divBdr>
            <w:top w:val="none" w:sz="0" w:space="0" w:color="auto"/>
            <w:left w:val="none" w:sz="0" w:space="0" w:color="auto"/>
            <w:bottom w:val="none" w:sz="0" w:space="0" w:color="auto"/>
            <w:right w:val="none" w:sz="0" w:space="0" w:color="auto"/>
          </w:divBdr>
        </w:div>
        <w:div w:id="553544437">
          <w:marLeft w:val="0"/>
          <w:marRight w:val="0"/>
          <w:marTop w:val="0"/>
          <w:marBottom w:val="225"/>
          <w:divBdr>
            <w:top w:val="none" w:sz="0" w:space="0" w:color="auto"/>
            <w:left w:val="none" w:sz="0" w:space="0" w:color="auto"/>
            <w:bottom w:val="none" w:sz="0" w:space="0" w:color="auto"/>
            <w:right w:val="none" w:sz="0" w:space="0" w:color="auto"/>
          </w:divBdr>
        </w:div>
        <w:div w:id="1776554501">
          <w:marLeft w:val="0"/>
          <w:marRight w:val="0"/>
          <w:marTop w:val="0"/>
          <w:marBottom w:val="225"/>
          <w:divBdr>
            <w:top w:val="none" w:sz="0" w:space="0" w:color="auto"/>
            <w:left w:val="none" w:sz="0" w:space="0" w:color="auto"/>
            <w:bottom w:val="none" w:sz="0" w:space="0" w:color="auto"/>
            <w:right w:val="none" w:sz="0" w:space="0" w:color="auto"/>
          </w:divBdr>
        </w:div>
        <w:div w:id="1475442908">
          <w:marLeft w:val="0"/>
          <w:marRight w:val="0"/>
          <w:marTop w:val="0"/>
          <w:marBottom w:val="225"/>
          <w:divBdr>
            <w:top w:val="none" w:sz="0" w:space="0" w:color="auto"/>
            <w:left w:val="none" w:sz="0" w:space="0" w:color="auto"/>
            <w:bottom w:val="none" w:sz="0" w:space="0" w:color="auto"/>
            <w:right w:val="none" w:sz="0" w:space="0" w:color="auto"/>
          </w:divBdr>
        </w:div>
        <w:div w:id="804662230">
          <w:marLeft w:val="0"/>
          <w:marRight w:val="0"/>
          <w:marTop w:val="0"/>
          <w:marBottom w:val="225"/>
          <w:divBdr>
            <w:top w:val="none" w:sz="0" w:space="0" w:color="auto"/>
            <w:left w:val="none" w:sz="0" w:space="0" w:color="auto"/>
            <w:bottom w:val="none" w:sz="0" w:space="0" w:color="auto"/>
            <w:right w:val="none" w:sz="0" w:space="0" w:color="auto"/>
          </w:divBdr>
        </w:div>
        <w:div w:id="1067800967">
          <w:marLeft w:val="0"/>
          <w:marRight w:val="0"/>
          <w:marTop w:val="0"/>
          <w:marBottom w:val="225"/>
          <w:divBdr>
            <w:top w:val="none" w:sz="0" w:space="0" w:color="auto"/>
            <w:left w:val="none" w:sz="0" w:space="0" w:color="auto"/>
            <w:bottom w:val="none" w:sz="0" w:space="0" w:color="auto"/>
            <w:right w:val="none" w:sz="0" w:space="0" w:color="auto"/>
          </w:divBdr>
        </w:div>
        <w:div w:id="931816975">
          <w:marLeft w:val="0"/>
          <w:marRight w:val="0"/>
          <w:marTop w:val="0"/>
          <w:marBottom w:val="225"/>
          <w:divBdr>
            <w:top w:val="none" w:sz="0" w:space="0" w:color="auto"/>
            <w:left w:val="none" w:sz="0" w:space="0" w:color="auto"/>
            <w:bottom w:val="none" w:sz="0" w:space="0" w:color="auto"/>
            <w:right w:val="none" w:sz="0" w:space="0" w:color="auto"/>
          </w:divBdr>
        </w:div>
        <w:div w:id="187716088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2020-04-13T11:08:00Z</dcterms:created>
  <dcterms:modified xsi:type="dcterms:W3CDTF">2020-04-13T11:09:00Z</dcterms:modified>
</cp:coreProperties>
</file>